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EC239" w14:textId="77777777" w:rsidR="00D73EDD" w:rsidRDefault="00000000">
      <w:pPr>
        <w:spacing w:line="276" w:lineRule="auto"/>
        <w:jc w:val="center"/>
        <w:rPr>
          <w:rFonts w:ascii="Verdana" w:hAnsi="Verdana"/>
        </w:rPr>
      </w:pPr>
      <w:r>
        <w:rPr>
          <w:rFonts w:ascii="Verdana" w:hAnsi="Verdana" w:cs="Arial"/>
          <w:b/>
          <w:bCs/>
          <w:smallCaps/>
          <w:color w:val="000000"/>
        </w:rPr>
        <w:t xml:space="preserve">MINUTA DE EDITAL </w:t>
      </w:r>
    </w:p>
    <w:p w14:paraId="4BDE038F" w14:textId="77777777" w:rsidR="00D73EDD" w:rsidRDefault="00D73EDD">
      <w:pPr>
        <w:spacing w:line="276" w:lineRule="auto"/>
        <w:jc w:val="center"/>
        <w:rPr>
          <w:rFonts w:ascii="Verdana" w:hAnsi="Verdana"/>
        </w:rPr>
      </w:pPr>
    </w:p>
    <w:p w14:paraId="1F3B72B9" w14:textId="77777777" w:rsidR="00D73EDD" w:rsidRDefault="00000000">
      <w:pPr>
        <w:spacing w:line="276" w:lineRule="auto"/>
        <w:jc w:val="center"/>
        <w:rPr>
          <w:rFonts w:ascii="Verdana" w:hAnsi="Verdana"/>
        </w:rPr>
      </w:pPr>
      <w:r>
        <w:rPr>
          <w:rFonts w:ascii="Verdana" w:hAnsi="Verdana" w:cs="Arial"/>
          <w:b/>
          <w:bCs/>
          <w:smallCaps/>
          <w:color w:val="000000"/>
        </w:rPr>
        <w:t>PREGÃO ELETRÔNICO Nº 003/2025</w:t>
      </w:r>
    </w:p>
    <w:p w14:paraId="46ACDAA7" w14:textId="77777777" w:rsidR="00D73EDD" w:rsidRDefault="00D73EDD">
      <w:pPr>
        <w:spacing w:line="276" w:lineRule="auto"/>
        <w:jc w:val="center"/>
        <w:rPr>
          <w:rFonts w:ascii="Verdana" w:hAnsi="Verdana"/>
        </w:rPr>
      </w:pPr>
    </w:p>
    <w:p w14:paraId="704D2264" w14:textId="77777777" w:rsidR="00D73EDD" w:rsidRDefault="00000000">
      <w:pPr>
        <w:spacing w:line="276" w:lineRule="auto"/>
        <w:jc w:val="center"/>
        <w:rPr>
          <w:rFonts w:ascii="Verdana" w:hAnsi="Verdana"/>
          <w:sz w:val="20"/>
          <w:szCs w:val="20"/>
        </w:rPr>
      </w:pPr>
      <w:r>
        <w:rPr>
          <w:rFonts w:ascii="Verdana" w:hAnsi="Verdana" w:cs="Arial"/>
          <w:b/>
          <w:bCs/>
          <w:smallCaps/>
          <w:color w:val="000000"/>
          <w:sz w:val="20"/>
          <w:szCs w:val="20"/>
        </w:rPr>
        <w:t>(Processo Administrativo n° 008664/2024 de 05/12/2024)</w:t>
      </w:r>
    </w:p>
    <w:p w14:paraId="5A2D3B7B" w14:textId="77777777" w:rsidR="00D73EDD" w:rsidRDefault="00D73EDD">
      <w:pPr>
        <w:spacing w:line="276" w:lineRule="auto"/>
        <w:jc w:val="center"/>
        <w:rPr>
          <w:rFonts w:ascii="Verdana" w:hAnsi="Verdana"/>
          <w:sz w:val="20"/>
          <w:szCs w:val="20"/>
        </w:rPr>
      </w:pPr>
    </w:p>
    <w:p w14:paraId="144FBFEB" w14:textId="77777777" w:rsidR="00D73EDD"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528252DE" w14:textId="77777777" w:rsidR="00D73EDD" w:rsidRDefault="00D73EDD">
      <w:pPr>
        <w:spacing w:before="57" w:after="57" w:line="276" w:lineRule="auto"/>
        <w:jc w:val="both"/>
        <w:rPr>
          <w:rFonts w:ascii="Verdana" w:hAnsi="Verdana" w:cs="Arial"/>
          <w:b/>
          <w:bCs/>
          <w:color w:val="000000"/>
          <w:sz w:val="20"/>
          <w:szCs w:val="20"/>
        </w:rPr>
      </w:pPr>
    </w:p>
    <w:p w14:paraId="6CB1E6D6" w14:textId="4C93FA57" w:rsidR="00D73EDD"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164489">
        <w:rPr>
          <w:rFonts w:ascii="Verdana" w:hAnsi="Verdana" w:cs="Arial"/>
          <w:b/>
          <w:bCs/>
          <w:color w:val="000000"/>
          <w:sz w:val="20"/>
          <w:szCs w:val="20"/>
        </w:rPr>
        <w:t>14</w:t>
      </w:r>
      <w:r>
        <w:rPr>
          <w:rFonts w:ascii="Verdana" w:hAnsi="Verdana" w:cs="Arial"/>
          <w:b/>
          <w:bCs/>
          <w:color w:val="000000"/>
          <w:sz w:val="20"/>
          <w:szCs w:val="20"/>
        </w:rPr>
        <w:t>/</w:t>
      </w:r>
      <w:r w:rsidR="00164489">
        <w:rPr>
          <w:rFonts w:ascii="Verdana" w:hAnsi="Verdana" w:cs="Arial"/>
          <w:b/>
          <w:bCs/>
          <w:color w:val="000000"/>
          <w:sz w:val="20"/>
          <w:szCs w:val="20"/>
        </w:rPr>
        <w:t>03</w:t>
      </w:r>
      <w:r>
        <w:rPr>
          <w:rFonts w:ascii="Verdana" w:hAnsi="Verdana" w:cs="Arial"/>
          <w:b/>
          <w:bCs/>
          <w:color w:val="000000"/>
          <w:sz w:val="20"/>
          <w:szCs w:val="20"/>
        </w:rPr>
        <w:t>/2025.</w:t>
      </w:r>
    </w:p>
    <w:p w14:paraId="7FF197EC" w14:textId="77EDC16B" w:rsidR="00D73EDD"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164489">
        <w:rPr>
          <w:rFonts w:ascii="Verdana" w:hAnsi="Verdana" w:cs="Arial"/>
          <w:b/>
          <w:bCs/>
          <w:color w:val="000000"/>
          <w:sz w:val="20"/>
          <w:szCs w:val="20"/>
        </w:rPr>
        <w:t>08</w:t>
      </w:r>
      <w:r>
        <w:rPr>
          <w:rFonts w:ascii="Verdana" w:hAnsi="Verdana" w:cs="Arial"/>
          <w:b/>
          <w:bCs/>
          <w:color w:val="000000"/>
          <w:sz w:val="20"/>
          <w:szCs w:val="20"/>
        </w:rPr>
        <w:t>h</w:t>
      </w:r>
      <w:r w:rsidR="00164489">
        <w:rPr>
          <w:rFonts w:ascii="Verdana" w:hAnsi="Verdana" w:cs="Arial"/>
          <w:b/>
          <w:bCs/>
          <w:color w:val="000000"/>
          <w:sz w:val="20"/>
          <w:szCs w:val="20"/>
        </w:rPr>
        <w:t>00</w:t>
      </w:r>
      <w:r>
        <w:rPr>
          <w:rFonts w:ascii="Verdana" w:hAnsi="Verdana" w:cs="Arial"/>
          <w:b/>
          <w:bCs/>
          <w:color w:val="000000"/>
          <w:sz w:val="20"/>
          <w:szCs w:val="20"/>
        </w:rPr>
        <w:t>min.</w:t>
      </w:r>
    </w:p>
    <w:p w14:paraId="725E466C" w14:textId="77777777" w:rsidR="00D73EDD"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25C089A8" w14:textId="77777777" w:rsidR="00D73EDD" w:rsidRDefault="00000000">
      <w:pPr>
        <w:spacing w:before="57" w:after="57" w:line="276" w:lineRule="auto"/>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666DC593" w14:textId="77777777" w:rsidR="00D73EDD" w:rsidRDefault="00D73EDD">
      <w:pPr>
        <w:spacing w:before="57" w:after="57" w:line="276" w:lineRule="auto"/>
        <w:rPr>
          <w:rFonts w:ascii="Verdana" w:hAnsi="Verdana" w:cs="Arial"/>
          <w:color w:val="000000"/>
          <w:sz w:val="20"/>
          <w:szCs w:val="20"/>
        </w:rPr>
      </w:pPr>
    </w:p>
    <w:p w14:paraId="1C41868D"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18D38327"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bookmarkStart w:id="2" w:name="_Hlk172626665"/>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futura e eventual </w:t>
      </w:r>
      <w:bookmarkStart w:id="3" w:name="_Hlk172626699"/>
      <w:bookmarkEnd w:id="1"/>
      <w:r>
        <w:rPr>
          <w:rFonts w:ascii="Verdana" w:hAnsi="Verdana"/>
          <w:iCs/>
          <w:sz w:val="20"/>
          <w:szCs w:val="20"/>
        </w:rPr>
        <w:t>aquisição de impressoras para atender as necessidades da Secretaria Municipal de Saúde</w:t>
      </w:r>
      <w:bookmarkEnd w:id="2"/>
      <w:bookmarkEnd w:id="3"/>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055B1DED" w14:textId="77777777" w:rsidR="00D73EDD"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1397CDC4" w14:textId="77777777" w:rsidR="00D73EDD"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41BD8250" w14:textId="77777777" w:rsidR="00D73EDD"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r>
        <w:rPr>
          <w:rFonts w:ascii="Verdana" w:eastAsia="Batang;바탕" w:hAnsi="Verdana" w:cs="Arial"/>
          <w:b/>
          <w:bCs/>
          <w:sz w:val="20"/>
          <w:szCs w:val="20"/>
          <w:highlight w:val="yellow"/>
        </w:rPr>
        <w:t xml:space="preserve">a) </w:t>
      </w:r>
      <w:r>
        <w:rPr>
          <w:rFonts w:ascii="Verdana" w:eastAsia="Batang;바탕" w:hAnsi="Verdana" w:cs="Arial"/>
          <w:sz w:val="20"/>
          <w:szCs w:val="20"/>
          <w:highlight w:val="yellow"/>
        </w:rPr>
        <w:t>A licitação ocorrerá</w:t>
      </w:r>
      <w:r>
        <w:rPr>
          <w:rFonts w:ascii="Verdana" w:eastAsia="Batang;바탕" w:hAnsi="Verdana" w:cs="Arial"/>
          <w:iCs/>
          <w:color w:val="000000"/>
          <w:sz w:val="20"/>
          <w:szCs w:val="20"/>
          <w:highlight w:val="yellow"/>
        </w:rPr>
        <w:t xml:space="preserve">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1E3D140D" w14:textId="77777777" w:rsidR="00D73EDD" w:rsidRDefault="00D73EDD">
      <w:pPr>
        <w:spacing w:before="57" w:after="57" w:line="276" w:lineRule="auto"/>
        <w:jc w:val="both"/>
        <w:rPr>
          <w:rFonts w:ascii="Verdana" w:hAnsi="Verdana"/>
          <w:sz w:val="20"/>
          <w:szCs w:val="20"/>
        </w:rPr>
      </w:pPr>
    </w:p>
    <w:p w14:paraId="2836FA29" w14:textId="77777777" w:rsidR="00D73EDD" w:rsidRDefault="00000000">
      <w:pPr>
        <w:pStyle w:val="Nivel01"/>
        <w:numPr>
          <w:ilvl w:val="0"/>
          <w:numId w:val="2"/>
        </w:numPr>
        <w:spacing w:before="113" w:after="113" w:line="276" w:lineRule="auto"/>
        <w:ind w:left="57" w:right="57" w:firstLine="0"/>
        <w:rPr>
          <w:rFonts w:ascii="Verdana" w:hAnsi="Verdana"/>
        </w:rPr>
      </w:pPr>
      <w:r>
        <w:rPr>
          <w:rFonts w:ascii="Verdana" w:hAnsi="Verdana" w:cs="Arial"/>
        </w:rPr>
        <w:t xml:space="preserve">DO REGISTRO DE PREÇOS </w:t>
      </w:r>
    </w:p>
    <w:p w14:paraId="6027BCA7" w14:textId="77777777" w:rsidR="00D73EDD" w:rsidRDefault="00000000">
      <w:pPr>
        <w:spacing w:before="113" w:after="113" w:line="276" w:lineRule="auto"/>
        <w:ind w:left="57" w:right="57"/>
        <w:jc w:val="both"/>
        <w:rPr>
          <w:rFonts w:ascii="Verdana" w:hAnsi="Verdana"/>
          <w:sz w:val="20"/>
          <w:szCs w:val="20"/>
        </w:rPr>
      </w:pPr>
      <w:r>
        <w:rPr>
          <w:rFonts w:ascii="Verdana" w:hAnsi="Verdana" w:cs="Arial"/>
          <w:color w:val="000000"/>
          <w:sz w:val="20"/>
          <w:szCs w:val="20"/>
        </w:rPr>
        <w:t>2.1 As regras referentes ao órgão gerenciador são as que constam da minuta de Ata de Registro de Preços.</w:t>
      </w:r>
    </w:p>
    <w:p w14:paraId="6F7D30A0" w14:textId="77777777" w:rsidR="00D73EDD" w:rsidRDefault="00000000">
      <w:pPr>
        <w:spacing w:before="113" w:after="113" w:line="276" w:lineRule="auto"/>
        <w:ind w:left="57" w:right="57"/>
        <w:jc w:val="both"/>
        <w:rPr>
          <w:rFonts w:ascii="Verdana" w:hAnsi="Verdana"/>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30BF61C9" w14:textId="77777777" w:rsidR="00D73EDD" w:rsidRDefault="00D73EDD">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p>
    <w:p w14:paraId="39173902" w14:textId="77777777" w:rsidR="00D73EDD" w:rsidRDefault="00000000">
      <w:pPr>
        <w:pStyle w:val="Nivel01"/>
        <w:numPr>
          <w:ilvl w:val="0"/>
          <w:numId w:val="2"/>
        </w:numPr>
        <w:spacing w:before="0" w:line="276" w:lineRule="auto"/>
        <w:ind w:left="0" w:firstLine="0"/>
        <w:rPr>
          <w:rFonts w:ascii="Verdana" w:hAnsi="Verdana"/>
        </w:rPr>
      </w:pPr>
      <w:r>
        <w:rPr>
          <w:rFonts w:ascii="Verdana" w:hAnsi="Verdana" w:cs="Arial"/>
        </w:rPr>
        <w:t>DO CREDENCIAMENTO</w:t>
      </w:r>
    </w:p>
    <w:p w14:paraId="4AF2C529" w14:textId="77777777" w:rsidR="00D73EDD" w:rsidRDefault="00000000">
      <w:pPr>
        <w:pStyle w:val="Default"/>
        <w:spacing w:line="276" w:lineRule="auto"/>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E82A204" w14:textId="77777777" w:rsidR="00D73EDD" w:rsidRDefault="00000000">
      <w:pPr>
        <w:pStyle w:val="Default"/>
        <w:spacing w:line="276" w:lineRule="auto"/>
        <w:ind w:right="113"/>
        <w:jc w:val="both"/>
        <w:rPr>
          <w:rFonts w:ascii="Verdana" w:hAnsi="Verdana"/>
          <w:sz w:val="20"/>
          <w:szCs w:val="20"/>
        </w:rPr>
      </w:pPr>
      <w:r>
        <w:rPr>
          <w:rFonts w:ascii="Verdana" w:hAnsi="Verdana"/>
          <w:sz w:val="20"/>
          <w:szCs w:val="20"/>
        </w:rPr>
        <w:lastRenderedPageBreak/>
        <w:t>3.2. Para acesso ao sistema eletrônico, os interessados em participar do Pregão deverão obter chave de identificação e senha pessoal (intransferíveis), junto ao provedor do sistema indicado neste instrumento, através de realização de cadastramento simplificado.</w:t>
      </w:r>
    </w:p>
    <w:p w14:paraId="548E516A" w14:textId="77777777" w:rsidR="00D73EDD" w:rsidRDefault="00000000">
      <w:pPr>
        <w:pStyle w:val="Default"/>
        <w:spacing w:line="276" w:lineRule="auto"/>
        <w:ind w:right="113"/>
        <w:jc w:val="both"/>
        <w:rPr>
          <w:rFonts w:ascii="Verdana" w:hAnsi="Verdana"/>
          <w:sz w:val="20"/>
          <w:szCs w:val="20"/>
        </w:rPr>
      </w:pPr>
      <w:r>
        <w:rPr>
          <w:rFonts w:ascii="Verdana" w:hAnsi="Verdana"/>
          <w:sz w:val="20"/>
          <w:szCs w:val="20"/>
        </w:rPr>
        <w:t>3.3. É de exclusiva responsabilidade do usuário o sigilo da senha, bem como seu uso em qualquer transação efetuada.</w:t>
      </w:r>
    </w:p>
    <w:p w14:paraId="72D620CD" w14:textId="77777777" w:rsidR="00D73EDD" w:rsidRDefault="00000000">
      <w:pPr>
        <w:pStyle w:val="Default"/>
        <w:spacing w:line="276" w:lineRule="auto"/>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1BB55BC0" w14:textId="77777777" w:rsidR="00D73EDD" w:rsidRDefault="00000000">
      <w:pPr>
        <w:pStyle w:val="Default"/>
        <w:spacing w:line="276" w:lineRule="auto"/>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78D9138" w14:textId="77777777" w:rsidR="00D73EDD" w:rsidRDefault="00000000">
      <w:pPr>
        <w:pStyle w:val="Default"/>
        <w:spacing w:after="113" w:line="276" w:lineRule="auto"/>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D08DB39" w14:textId="77777777" w:rsidR="00D73EDD" w:rsidRDefault="00D73EDD">
      <w:pPr>
        <w:pStyle w:val="Default"/>
        <w:spacing w:line="276" w:lineRule="auto"/>
        <w:ind w:right="113"/>
        <w:jc w:val="both"/>
        <w:rPr>
          <w:rFonts w:ascii="Verdana" w:hAnsi="Verdana"/>
          <w:sz w:val="20"/>
          <w:szCs w:val="20"/>
        </w:rPr>
      </w:pPr>
    </w:p>
    <w:p w14:paraId="47CEF74B"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rPr>
        <w:t>DA PARTICIPAÇÃO NO PREGÃO.</w:t>
      </w:r>
    </w:p>
    <w:p w14:paraId="7C0880EF" w14:textId="77777777" w:rsidR="0032710D" w:rsidRDefault="0032710D" w:rsidP="0032710D">
      <w:pPr>
        <w:spacing w:before="57" w:after="57" w:line="276" w:lineRule="auto"/>
        <w:jc w:val="both"/>
      </w:pPr>
      <w:r w:rsidRPr="0032710D">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6D475718" w14:textId="77777777" w:rsidR="0032710D" w:rsidRDefault="0032710D" w:rsidP="0032710D">
      <w:pPr>
        <w:spacing w:before="57" w:after="57" w:line="276" w:lineRule="auto"/>
        <w:jc w:val="both"/>
      </w:pPr>
      <w:r w:rsidRPr="0032710D">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4E520BD" w14:textId="77777777" w:rsidR="0032710D" w:rsidRDefault="0032710D" w:rsidP="0032710D">
      <w:pPr>
        <w:spacing w:before="57" w:after="57" w:line="276" w:lineRule="auto"/>
        <w:jc w:val="both"/>
      </w:pPr>
      <w:r w:rsidRPr="0032710D">
        <w:rPr>
          <w:rFonts w:ascii="Verdana" w:hAnsi="Verdana" w:cs="Arial"/>
          <w:bCs/>
          <w:iCs/>
          <w:color w:val="000000"/>
          <w:sz w:val="20"/>
          <w:szCs w:val="20"/>
        </w:rPr>
        <w:t>4.2.1</w:t>
      </w:r>
      <w:r w:rsidRPr="0032710D">
        <w:rPr>
          <w:rFonts w:ascii="Verdana" w:hAnsi="Verdana" w:cs="Arial"/>
          <w:b/>
          <w:bCs/>
          <w:iCs/>
          <w:color w:val="000000"/>
          <w:sz w:val="20"/>
          <w:szCs w:val="20"/>
        </w:rPr>
        <w:t xml:space="preserve"> </w:t>
      </w:r>
      <w:r w:rsidRPr="0032710D">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525D797" w14:textId="77777777" w:rsidR="0032710D" w:rsidRDefault="0032710D" w:rsidP="0032710D">
      <w:pPr>
        <w:spacing w:before="57" w:after="57" w:line="276" w:lineRule="auto"/>
        <w:jc w:val="both"/>
      </w:pPr>
      <w:r w:rsidRPr="0032710D">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sidRPr="0032710D">
        <w:rPr>
          <w:rFonts w:ascii="Verdana" w:hAnsi="Verdana" w:cs="Arial"/>
          <w:b/>
          <w:sz w:val="20"/>
          <w:szCs w:val="20"/>
        </w:rPr>
        <w:t xml:space="preserve">junto a sua documentação de habilitação, todas as certidões relativas a regularidade fiscal, mesmo que contenham alguma restrição, e ainda, </w:t>
      </w:r>
      <w:r w:rsidRPr="0032710D">
        <w:rPr>
          <w:rFonts w:ascii="Verdana" w:hAnsi="Verdana" w:cs="Arial"/>
          <w:b/>
          <w:bCs/>
          <w:sz w:val="20"/>
          <w:szCs w:val="20"/>
        </w:rPr>
        <w:t>a certidão expedida pela Junta Comercial da região sede da empresa,</w:t>
      </w:r>
      <w:r w:rsidRPr="0032710D">
        <w:rPr>
          <w:rFonts w:ascii="Verdana" w:hAnsi="Verdana" w:cs="Arial"/>
          <w:sz w:val="20"/>
          <w:szCs w:val="20"/>
        </w:rPr>
        <w:t xml:space="preserve"> demonstrando a situação de enquadramento, emitida a partir do ano de </w:t>
      </w:r>
      <w:r w:rsidRPr="0032710D">
        <w:rPr>
          <w:rFonts w:ascii="Verdana" w:hAnsi="Verdana" w:cs="Arial"/>
          <w:b/>
          <w:color w:val="FF0000"/>
          <w:sz w:val="20"/>
          <w:szCs w:val="20"/>
        </w:rPr>
        <w:t xml:space="preserve">2025, </w:t>
      </w:r>
      <w:r w:rsidRPr="0032710D">
        <w:rPr>
          <w:rFonts w:ascii="Verdana" w:hAnsi="Verdana" w:cs="Arial"/>
          <w:sz w:val="20"/>
          <w:szCs w:val="20"/>
        </w:rPr>
        <w:t>sob pena de perda do direito de gozo dos referidos benefícios</w:t>
      </w:r>
      <w:r w:rsidRPr="0032710D">
        <w:rPr>
          <w:rFonts w:ascii="Verdana" w:hAnsi="Verdana" w:cs="Arial"/>
          <w:bCs/>
          <w:sz w:val="20"/>
          <w:szCs w:val="20"/>
        </w:rPr>
        <w:t>.</w:t>
      </w:r>
    </w:p>
    <w:p w14:paraId="57CC8908" w14:textId="77777777" w:rsidR="0032710D" w:rsidRDefault="0032710D" w:rsidP="0032710D">
      <w:pPr>
        <w:snapToGrid w:val="0"/>
        <w:spacing w:before="57" w:after="57" w:line="276" w:lineRule="auto"/>
        <w:jc w:val="both"/>
      </w:pPr>
      <w:r w:rsidRPr="0032710D">
        <w:rPr>
          <w:rFonts w:ascii="Verdana" w:hAnsi="Verdana" w:cs="Arial"/>
          <w:bCs/>
          <w:color w:val="000000"/>
          <w:sz w:val="20"/>
          <w:szCs w:val="20"/>
        </w:rPr>
        <w:t>4.3 Não poderão participar desta licitação os interessados:</w:t>
      </w:r>
    </w:p>
    <w:p w14:paraId="5CB1D531" w14:textId="77777777" w:rsidR="0032710D" w:rsidRDefault="0032710D" w:rsidP="0032710D">
      <w:pPr>
        <w:tabs>
          <w:tab w:val="left" w:pos="1440"/>
        </w:tabs>
        <w:snapToGrid w:val="0"/>
        <w:spacing w:before="57" w:after="57" w:line="276" w:lineRule="auto"/>
        <w:jc w:val="both"/>
      </w:pPr>
      <w:r w:rsidRPr="0032710D">
        <w:rPr>
          <w:rFonts w:ascii="Verdana" w:hAnsi="Verdana" w:cs="Arial"/>
          <w:bCs/>
          <w:sz w:val="20"/>
          <w:szCs w:val="20"/>
        </w:rPr>
        <w:t>4.3.1 Proibidos de participar de licitações e celebrar contratos administrativos, na forma da legislação vigente;</w:t>
      </w:r>
    </w:p>
    <w:p w14:paraId="2D4C981C" w14:textId="77777777" w:rsidR="0032710D" w:rsidRDefault="0032710D" w:rsidP="0032710D">
      <w:pPr>
        <w:tabs>
          <w:tab w:val="left" w:pos="1440"/>
        </w:tabs>
        <w:snapToGrid w:val="0"/>
        <w:spacing w:before="57" w:after="57" w:line="276" w:lineRule="auto"/>
        <w:jc w:val="both"/>
      </w:pPr>
      <w:r w:rsidRPr="0032710D">
        <w:rPr>
          <w:rFonts w:ascii="Verdana" w:hAnsi="Verdana" w:cs="Arial"/>
          <w:bCs/>
          <w:sz w:val="20"/>
          <w:szCs w:val="20"/>
        </w:rPr>
        <w:t>4.3.2 Que não atendam às condições deste Edital e seu(s) anexo(s);</w:t>
      </w:r>
    </w:p>
    <w:p w14:paraId="6E7445CF" w14:textId="77777777" w:rsidR="0032710D" w:rsidRDefault="0032710D" w:rsidP="0032710D">
      <w:pPr>
        <w:tabs>
          <w:tab w:val="left" w:pos="1440"/>
        </w:tabs>
        <w:snapToGrid w:val="0"/>
        <w:spacing w:before="57" w:after="57" w:line="276" w:lineRule="auto"/>
        <w:jc w:val="both"/>
      </w:pPr>
      <w:r w:rsidRPr="0032710D">
        <w:rPr>
          <w:rFonts w:ascii="Verdana" w:hAnsi="Verdana" w:cs="Arial"/>
          <w:bCs/>
          <w:color w:val="000000"/>
          <w:sz w:val="20"/>
          <w:szCs w:val="20"/>
        </w:rPr>
        <w:t>4.3.3 A</w:t>
      </w:r>
      <w:bookmarkStart w:id="4" w:name="_Ref114659912"/>
      <w:r w:rsidRPr="0032710D">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4"/>
    </w:p>
    <w:p w14:paraId="7DA6F5A8" w14:textId="77777777" w:rsidR="0032710D" w:rsidRDefault="0032710D" w:rsidP="0032710D">
      <w:pPr>
        <w:tabs>
          <w:tab w:val="left" w:pos="1440"/>
        </w:tabs>
        <w:snapToGrid w:val="0"/>
        <w:spacing w:before="57" w:after="57" w:line="276" w:lineRule="auto"/>
        <w:jc w:val="both"/>
      </w:pPr>
      <w:r w:rsidRPr="0032710D">
        <w:rPr>
          <w:rFonts w:ascii="Verdana" w:eastAsia="Arial Unicode MS" w:hAnsi="Verdana" w:cs="Arial"/>
          <w:color w:val="000000"/>
          <w:sz w:val="20"/>
          <w:szCs w:val="20"/>
        </w:rPr>
        <w:t>4.3.4 E</w:t>
      </w:r>
      <w:bookmarkStart w:id="5" w:name="_Ref114659913"/>
      <w:r w:rsidRPr="0032710D">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092B17C2" w14:textId="77777777" w:rsidR="0032710D" w:rsidRDefault="0032710D" w:rsidP="0032710D">
      <w:pPr>
        <w:tabs>
          <w:tab w:val="left" w:pos="1440"/>
        </w:tabs>
        <w:snapToGrid w:val="0"/>
        <w:spacing w:before="57" w:after="57" w:line="276" w:lineRule="auto"/>
        <w:jc w:val="both"/>
      </w:pPr>
      <w:r w:rsidRPr="0032710D">
        <w:rPr>
          <w:rFonts w:ascii="Verdana" w:hAnsi="Verdana" w:cs="Arial"/>
          <w:color w:val="000000"/>
          <w:sz w:val="20"/>
          <w:szCs w:val="20"/>
        </w:rPr>
        <w:lastRenderedPageBreak/>
        <w:t>4.3.5 P</w:t>
      </w:r>
      <w:bookmarkStart w:id="6" w:name="_Ref113883003"/>
      <w:r w:rsidRPr="0032710D">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6"/>
    </w:p>
    <w:p w14:paraId="553B2C57" w14:textId="77777777" w:rsidR="0032710D" w:rsidRDefault="0032710D" w:rsidP="0032710D">
      <w:pPr>
        <w:tabs>
          <w:tab w:val="left" w:pos="1440"/>
        </w:tabs>
        <w:snapToGrid w:val="0"/>
        <w:spacing w:before="57" w:after="57" w:line="276" w:lineRule="auto"/>
        <w:jc w:val="both"/>
      </w:pPr>
      <w:r w:rsidRPr="0032710D">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A20EEA7" w14:textId="77777777" w:rsidR="0032710D" w:rsidRDefault="0032710D" w:rsidP="0032710D">
      <w:pPr>
        <w:tabs>
          <w:tab w:val="left" w:pos="1440"/>
        </w:tabs>
        <w:snapToGrid w:val="0"/>
        <w:spacing w:before="57" w:after="57" w:line="276" w:lineRule="auto"/>
        <w:jc w:val="both"/>
      </w:pPr>
      <w:r w:rsidRPr="0032710D">
        <w:rPr>
          <w:rFonts w:ascii="Verdana" w:hAnsi="Verdana" w:cs="Arial"/>
          <w:color w:val="000000"/>
          <w:sz w:val="20"/>
          <w:szCs w:val="20"/>
        </w:rPr>
        <w:t>4.3.7 E</w:t>
      </w:r>
      <w:bookmarkStart w:id="7" w:name="_Ref113883579"/>
      <w:r w:rsidRPr="0032710D">
        <w:rPr>
          <w:rFonts w:ascii="Verdana" w:hAnsi="Verdana" w:cs="Arial"/>
          <w:color w:val="000000"/>
          <w:sz w:val="20"/>
          <w:szCs w:val="20"/>
        </w:rPr>
        <w:t>mpresas controladoras, controladas ou coligadas, nos termos da Lei nº 6.404, de 15 de dezembro de 1976, concorrendo entre si;</w:t>
      </w:r>
      <w:bookmarkEnd w:id="7"/>
    </w:p>
    <w:p w14:paraId="3C706FD5" w14:textId="77777777" w:rsidR="0032710D" w:rsidRDefault="0032710D" w:rsidP="0032710D">
      <w:pPr>
        <w:tabs>
          <w:tab w:val="left" w:pos="1440"/>
        </w:tabs>
        <w:snapToGrid w:val="0"/>
        <w:spacing w:before="57" w:after="57" w:line="276" w:lineRule="auto"/>
        <w:jc w:val="both"/>
      </w:pPr>
      <w:r w:rsidRPr="0032710D">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7F1F30" w14:textId="77777777" w:rsidR="0032710D" w:rsidRDefault="0032710D" w:rsidP="0032710D">
      <w:pPr>
        <w:snapToGrid w:val="0"/>
        <w:spacing w:before="57" w:after="57" w:line="276" w:lineRule="auto"/>
        <w:jc w:val="both"/>
      </w:pPr>
      <w:r w:rsidRPr="0032710D">
        <w:rPr>
          <w:rFonts w:ascii="Verdana" w:hAnsi="Verdana" w:cs="Arial"/>
          <w:color w:val="000000"/>
          <w:sz w:val="20"/>
          <w:szCs w:val="20"/>
        </w:rPr>
        <w:t>4.3.9 A</w:t>
      </w:r>
      <w:bookmarkStart w:id="8" w:name="_Ref113962336"/>
      <w:r w:rsidRPr="0032710D">
        <w:rPr>
          <w:rFonts w:ascii="Verdana" w:hAnsi="Verdana" w:cs="Arial"/>
          <w:color w:val="000000"/>
          <w:sz w:val="20"/>
          <w:szCs w:val="20"/>
        </w:rPr>
        <w:t>gente público do órgão ou entidade licitante;</w:t>
      </w:r>
      <w:bookmarkEnd w:id="8"/>
    </w:p>
    <w:p w14:paraId="67DC41FC" w14:textId="77777777" w:rsidR="0032710D" w:rsidRDefault="0032710D" w:rsidP="0032710D">
      <w:pPr>
        <w:snapToGrid w:val="0"/>
        <w:spacing w:before="57" w:after="57" w:line="276" w:lineRule="auto"/>
        <w:jc w:val="both"/>
      </w:pPr>
      <w:r w:rsidRPr="0032710D">
        <w:rPr>
          <w:rFonts w:ascii="Verdana" w:hAnsi="Verdana" w:cs="Arial"/>
          <w:bCs/>
          <w:color w:val="000000"/>
          <w:sz w:val="20"/>
          <w:szCs w:val="20"/>
        </w:rPr>
        <w:t>4.3.10 Pessoas jurídicas reunidas em consórcio;</w:t>
      </w:r>
    </w:p>
    <w:p w14:paraId="07DC60AE" w14:textId="77777777" w:rsidR="0032710D" w:rsidRDefault="0032710D" w:rsidP="0032710D">
      <w:pPr>
        <w:snapToGrid w:val="0"/>
        <w:spacing w:before="57" w:after="57" w:line="276" w:lineRule="auto"/>
        <w:jc w:val="both"/>
      </w:pPr>
      <w:r w:rsidRPr="0032710D">
        <w:rPr>
          <w:rFonts w:ascii="Verdana" w:hAnsi="Verdana" w:cs="Arial"/>
          <w:bCs/>
          <w:color w:val="000000"/>
          <w:sz w:val="20"/>
          <w:szCs w:val="20"/>
        </w:rPr>
        <w:t>4.3.11 Organizações da Sociedade Civil interesse Público – OSCIP, atuando nessa condição;</w:t>
      </w:r>
    </w:p>
    <w:p w14:paraId="2952C82C" w14:textId="77777777" w:rsidR="0032710D" w:rsidRDefault="0032710D" w:rsidP="0032710D">
      <w:pPr>
        <w:snapToGrid w:val="0"/>
        <w:spacing w:before="57" w:after="57" w:line="276" w:lineRule="auto"/>
        <w:jc w:val="both"/>
        <w:rPr>
          <w:rFonts w:ascii="Verdana" w:hAnsi="Verdana" w:cs="Arial"/>
          <w:bCs/>
          <w:color w:val="000000"/>
          <w:sz w:val="20"/>
          <w:szCs w:val="20"/>
        </w:rPr>
      </w:pPr>
      <w:r w:rsidRPr="0032710D">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32710D">
        <w:rPr>
          <w:rStyle w:val="Hyperlink1"/>
          <w:rFonts w:ascii="Verdana" w:hAnsi="Verdana" w:cs="Arial"/>
          <w:bCs/>
          <w:color w:val="000000"/>
          <w:sz w:val="20"/>
          <w:szCs w:val="20"/>
          <w:u w:val="none"/>
        </w:rPr>
        <w:t>§ 1º do art. 9º da Lei nº 14.133, de 2021</w:t>
      </w:r>
      <w:r w:rsidRPr="0032710D">
        <w:rPr>
          <w:rFonts w:ascii="Verdana" w:hAnsi="Verdana" w:cs="Arial"/>
          <w:bCs/>
          <w:color w:val="000000"/>
          <w:sz w:val="20"/>
          <w:szCs w:val="20"/>
        </w:rPr>
        <w:t>.</w:t>
      </w:r>
    </w:p>
    <w:p w14:paraId="3643D9BC" w14:textId="63CF789B" w:rsidR="0032710D" w:rsidRPr="0032710D" w:rsidRDefault="0032710D" w:rsidP="0032710D">
      <w:pPr>
        <w:snapToGrid w:val="0"/>
        <w:spacing w:before="57" w:after="57" w:line="276" w:lineRule="auto"/>
        <w:jc w:val="both"/>
        <w:rPr>
          <w:sz w:val="20"/>
          <w:szCs w:val="20"/>
        </w:rPr>
      </w:pPr>
      <w:r w:rsidRPr="0032710D">
        <w:rPr>
          <w:rFonts w:ascii="Verdana" w:hAnsi="Verdana" w:cs="Arial"/>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D371B9" w14:textId="77777777" w:rsidR="0032710D" w:rsidRDefault="0032710D" w:rsidP="0032710D">
      <w:pPr>
        <w:pStyle w:val="Nivel2"/>
        <w:numPr>
          <w:ilvl w:val="0"/>
          <w:numId w:val="0"/>
        </w:numPr>
        <w:spacing w:before="57" w:after="57"/>
        <w:rPr>
          <w:rFonts w:ascii="Verdana" w:eastAsia="Segoe UI" w:hAnsi="Verdana" w:cs="Arial"/>
          <w:bCs/>
          <w:color w:val="000000"/>
        </w:rPr>
      </w:pPr>
      <w:bookmarkStart w:id="9" w:name="art14§2"/>
      <w:bookmarkEnd w:id="9"/>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bookmarkStart w:id="10" w:name="art14§3"/>
      <w:bookmarkEnd w:id="10"/>
    </w:p>
    <w:p w14:paraId="4CF1AD09" w14:textId="77777777" w:rsidR="0032710D" w:rsidRDefault="0032710D" w:rsidP="0032710D">
      <w:pPr>
        <w:pStyle w:val="Nivel2"/>
        <w:numPr>
          <w:ilvl w:val="0"/>
          <w:numId w:val="0"/>
        </w:numPr>
        <w:spacing w:before="57" w:after="57"/>
        <w:rPr>
          <w:rFonts w:ascii="Verdana" w:eastAsia="Segoe UI" w:hAnsi="Verdana" w:cs="Arial"/>
          <w:bCs/>
          <w:color w:val="000000"/>
        </w:rPr>
      </w:pPr>
      <w:r>
        <w:rPr>
          <w:rFonts w:ascii="Verdana" w:eastAsia="Segoe UI" w:hAnsi="Verdana" w:cs="Arial"/>
          <w:bCs/>
          <w:color w:val="000000"/>
        </w:rPr>
        <w:t>4.6 Equiparam-se aos autores do projeto as empresas integrantes do mesmo grupo econômico.</w:t>
      </w:r>
      <w:bookmarkStart w:id="11" w:name="art14§4"/>
      <w:bookmarkEnd w:id="11"/>
    </w:p>
    <w:p w14:paraId="2AABDBA1" w14:textId="77777777" w:rsidR="0032710D" w:rsidRDefault="0032710D" w:rsidP="0032710D">
      <w:pPr>
        <w:pStyle w:val="Nivel2"/>
        <w:numPr>
          <w:ilvl w:val="0"/>
          <w:numId w:val="0"/>
        </w:numPr>
        <w:spacing w:before="57" w:after="57"/>
        <w:rPr>
          <w:rFonts w:ascii="Verdana" w:eastAsia="Segoe UI" w:hAnsi="Verdana" w:cs="Arial"/>
          <w:bCs/>
          <w:color w:val="000000"/>
        </w:rPr>
      </w:pPr>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71BEB37A" w14:textId="77777777" w:rsidR="0032710D" w:rsidRDefault="0032710D" w:rsidP="0032710D">
      <w:pPr>
        <w:pStyle w:val="Nivel2"/>
        <w:numPr>
          <w:ilvl w:val="0"/>
          <w:numId w:val="0"/>
        </w:numPr>
        <w:spacing w:before="57" w:after="57"/>
        <w:rPr>
          <w:rFonts w:ascii="Verdana" w:eastAsia="Segoe UI" w:hAnsi="Verdana" w:cs="Arial"/>
          <w:bCs/>
          <w:color w:val="000000"/>
        </w:rPr>
      </w:pPr>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03B7F4C2" w14:textId="4F18493E" w:rsidR="00D73EDD" w:rsidRDefault="0032710D" w:rsidP="0032710D">
      <w:pPr>
        <w:pStyle w:val="Nivel2"/>
        <w:numPr>
          <w:ilvl w:val="0"/>
          <w:numId w:val="0"/>
        </w:numPr>
        <w:spacing w:before="57" w:after="57"/>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3357B09" w14:textId="77777777" w:rsidR="00D73EDD" w:rsidRDefault="00D73EDD">
      <w:pPr>
        <w:pStyle w:val="Nivel2"/>
        <w:numPr>
          <w:ilvl w:val="0"/>
          <w:numId w:val="0"/>
        </w:numPr>
        <w:rPr>
          <w:rFonts w:ascii="Verdana" w:eastAsia="Segoe UI" w:hAnsi="Verdana" w:cs="Arial"/>
          <w:bCs/>
          <w:color w:val="000000"/>
        </w:rPr>
      </w:pPr>
    </w:p>
    <w:p w14:paraId="75BDE9D3"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rPr>
        <w:t>DA APRESENTAÇÃO DA PROPOSTA E DOS DOCUMENTOS DE HABILITAÇÃO</w:t>
      </w:r>
    </w:p>
    <w:p w14:paraId="11C03087" w14:textId="77777777" w:rsidR="00D73EDD" w:rsidRDefault="00000000">
      <w:pPr>
        <w:numPr>
          <w:ilvl w:val="1"/>
          <w:numId w:val="19"/>
        </w:numPr>
        <w:tabs>
          <w:tab w:val="left" w:pos="450"/>
          <w:tab w:val="left" w:pos="1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5125BAD" w14:textId="77777777" w:rsidR="00D73EDD" w:rsidRDefault="00000000">
      <w:pPr>
        <w:numPr>
          <w:ilvl w:val="1"/>
          <w:numId w:val="20"/>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 xml:space="preserve"> O envio da proposta, acompanhada dos documentos de habilitação exigidos neste Edital, ocorrerá por meio de chave de acesso e senha.</w:t>
      </w:r>
    </w:p>
    <w:p w14:paraId="7C53AAE6" w14:textId="77777777" w:rsidR="00D73EDD" w:rsidRDefault="00000000">
      <w:pPr>
        <w:numPr>
          <w:ilvl w:val="1"/>
          <w:numId w:val="21"/>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0D03C75" w14:textId="77777777" w:rsidR="00D73EDD" w:rsidRDefault="00000000">
      <w:pPr>
        <w:numPr>
          <w:ilvl w:val="1"/>
          <w:numId w:val="22"/>
        </w:numPr>
        <w:tabs>
          <w:tab w:val="left" w:pos="450"/>
        </w:tabs>
        <w:spacing w:before="57" w:after="57"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FAC1491" w14:textId="77777777" w:rsidR="00D73EDD" w:rsidRDefault="00000000">
      <w:pPr>
        <w:numPr>
          <w:ilvl w:val="1"/>
          <w:numId w:val="23"/>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79DE421" w14:textId="77777777" w:rsidR="00D73EDD" w:rsidRDefault="00000000">
      <w:pPr>
        <w:numPr>
          <w:ilvl w:val="1"/>
          <w:numId w:val="24"/>
        </w:numPr>
        <w:tabs>
          <w:tab w:val="left" w:pos="450"/>
        </w:tabs>
        <w:spacing w:before="57" w:after="57" w:line="276" w:lineRule="auto"/>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F459D95" w14:textId="77777777" w:rsidR="00D73EDD" w:rsidRDefault="00000000">
      <w:pPr>
        <w:numPr>
          <w:ilvl w:val="1"/>
          <w:numId w:val="25"/>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7CBB1D90" w14:textId="77777777" w:rsidR="00D73EDD" w:rsidRDefault="00000000">
      <w:pPr>
        <w:numPr>
          <w:ilvl w:val="1"/>
          <w:numId w:val="26"/>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16A259C" w14:textId="77777777" w:rsidR="00D73EDD" w:rsidRDefault="00D73EDD">
      <w:pPr>
        <w:tabs>
          <w:tab w:val="left" w:pos="450"/>
        </w:tabs>
        <w:spacing w:before="57" w:after="57" w:line="276" w:lineRule="auto"/>
        <w:jc w:val="both"/>
        <w:rPr>
          <w:rFonts w:ascii="Verdana" w:hAnsi="Verdana"/>
          <w:sz w:val="20"/>
          <w:szCs w:val="20"/>
        </w:rPr>
      </w:pPr>
    </w:p>
    <w:p w14:paraId="503194BB"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rPr>
        <w:t>DO PREENCHIMENTO DA PROPOSTA</w:t>
      </w:r>
    </w:p>
    <w:p w14:paraId="1923B994" w14:textId="77777777" w:rsidR="00D73EDD" w:rsidRDefault="00000000">
      <w:pPr>
        <w:numPr>
          <w:ilvl w:val="1"/>
          <w:numId w:val="2"/>
        </w:numPr>
        <w:tabs>
          <w:tab w:val="left" w:pos="450"/>
        </w:tabs>
        <w:spacing w:before="113" w:after="113" w:line="276" w:lineRule="auto"/>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0A932EF9" w14:textId="77777777" w:rsidR="00D73EDD" w:rsidRDefault="00000000">
      <w:pPr>
        <w:numPr>
          <w:ilvl w:val="2"/>
          <w:numId w:val="2"/>
        </w:numPr>
        <w:tabs>
          <w:tab w:val="left" w:pos="617"/>
          <w:tab w:val="left" w:pos="733"/>
        </w:tabs>
        <w:snapToGrid w:val="0"/>
        <w:spacing w:before="113" w:after="113" w:line="276" w:lineRule="auto"/>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4B7DAF84" w14:textId="77777777" w:rsidR="00D73EDD" w:rsidRDefault="00000000">
      <w:pPr>
        <w:tabs>
          <w:tab w:val="left" w:pos="617"/>
          <w:tab w:val="left" w:pos="1440"/>
        </w:tabs>
        <w:snapToGrid w:val="0"/>
        <w:spacing w:before="113" w:after="113" w:line="276" w:lineRule="auto"/>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2FC34979" w14:textId="77777777" w:rsidR="00D73EDD"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Marca;</w:t>
      </w:r>
    </w:p>
    <w:p w14:paraId="71E67DB9" w14:textId="77777777" w:rsidR="00D73EDD"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Fabricante;</w:t>
      </w:r>
    </w:p>
    <w:p w14:paraId="32720916" w14:textId="77777777" w:rsidR="00D73EDD"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5BD3539A" w14:textId="77777777" w:rsidR="00D73EDD"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sz w:val="20"/>
          <w:szCs w:val="20"/>
        </w:rPr>
        <w:t>Todas as especificações do objeto contidas na proposta vinculam a Contratada.</w:t>
      </w:r>
    </w:p>
    <w:p w14:paraId="553B2724" w14:textId="77777777" w:rsidR="00D73EDD"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59597501" w14:textId="77777777" w:rsidR="00D73EDD" w:rsidRDefault="00000000">
      <w:pPr>
        <w:pStyle w:val="PargrafodaLista"/>
        <w:numPr>
          <w:ilvl w:val="1"/>
          <w:numId w:val="2"/>
        </w:numPr>
        <w:tabs>
          <w:tab w:val="left" w:pos="450"/>
        </w:tabs>
        <w:spacing w:before="113" w:line="276" w:lineRule="auto"/>
        <w:ind w:left="0" w:right="113" w:hanging="6"/>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7EA9AE7" w14:textId="77777777" w:rsidR="00D73EDD" w:rsidRDefault="00000000">
      <w:pPr>
        <w:pStyle w:val="Nivel2"/>
        <w:numPr>
          <w:ilvl w:val="1"/>
          <w:numId w:val="2"/>
        </w:numPr>
        <w:tabs>
          <w:tab w:val="left" w:pos="426"/>
        </w:tabs>
        <w:suppressAutoHyphens w:val="0"/>
        <w:spacing w:before="0" w:after="0"/>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E456D34" w14:textId="77777777" w:rsidR="00D73EDD"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287B4334" w14:textId="77777777" w:rsidR="00D73EDD"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color w:val="000000"/>
          <w:sz w:val="20"/>
          <w:szCs w:val="20"/>
        </w:rPr>
        <w:lastRenderedPageBreak/>
        <w:t>Os licitantes devem respeitar os preços máximos estabelecidos nas normas de regência de contratações públicas federais, quando participarem de licitações públicas;</w:t>
      </w:r>
    </w:p>
    <w:p w14:paraId="1BCDD72B" w14:textId="77777777" w:rsidR="00D73EDD" w:rsidRDefault="00000000">
      <w:pPr>
        <w:pStyle w:val="PargrafodaLista"/>
        <w:spacing w:before="113" w:after="113" w:line="276" w:lineRule="auto"/>
        <w:ind w:left="0" w:right="113"/>
        <w:jc w:val="both"/>
        <w:rPr>
          <w:rFonts w:ascii="Verdana" w:hAnsi="Verdana"/>
          <w:sz w:val="20"/>
          <w:szCs w:val="20"/>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42C445B7"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7EB3670D" w14:textId="77777777" w:rsidR="00D73EDD"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3855B4D" w14:textId="77777777" w:rsidR="00D73EDD" w:rsidRDefault="00000000">
      <w:pPr>
        <w:pStyle w:val="Nivel2"/>
        <w:numPr>
          <w:ilvl w:val="1"/>
          <w:numId w:val="2"/>
        </w:numPr>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E0C834B" w14:textId="77777777" w:rsidR="00D73EDD"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7115CAC8" w14:textId="77777777" w:rsidR="00D73EDD"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6C114248" w14:textId="77777777" w:rsidR="00D73EDD"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6D28A616" w14:textId="77777777" w:rsidR="00D73EDD"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4B78836A" w14:textId="77777777" w:rsidR="00D73EDD"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69566939" w14:textId="77777777" w:rsidR="00D73EDD"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330FA93E" w14:textId="77777777" w:rsidR="00D73EDD"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lote.</w:t>
      </w:r>
    </w:p>
    <w:p w14:paraId="7ADC7AD3"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7760DF8B"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5A6CD11A"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1B9ECB28"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5E488E9" w14:textId="77777777" w:rsidR="00D73EDD" w:rsidRDefault="00000000">
      <w:pPr>
        <w:pStyle w:val="Default"/>
        <w:spacing w:line="276" w:lineRule="auto"/>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1B652225" w14:textId="77777777" w:rsidR="00D73EDD" w:rsidRDefault="00000000">
      <w:pPr>
        <w:pStyle w:val="Default"/>
        <w:spacing w:line="276" w:lineRule="auto"/>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11DBB492" w14:textId="77777777" w:rsidR="00D73EDD" w:rsidRDefault="00000000">
      <w:pPr>
        <w:pStyle w:val="Default"/>
        <w:spacing w:line="276" w:lineRule="auto"/>
        <w:jc w:val="both"/>
        <w:rPr>
          <w:rFonts w:ascii="Verdana" w:hAnsi="Verdana"/>
          <w:sz w:val="20"/>
          <w:szCs w:val="20"/>
        </w:rPr>
      </w:pPr>
      <w:r>
        <w:rPr>
          <w:rFonts w:ascii="Verdana" w:hAnsi="Verdana"/>
          <w:sz w:val="20"/>
          <w:szCs w:val="20"/>
        </w:rPr>
        <w:lastRenderedPageBreak/>
        <w:t>7.11 Não havendo novos lances na forma estabelecida nos itens anteriores, a sessão pública encerrar-se-á automaticamente, e o sistema ordenará e divulgará os lances conforme a ordem final de classificação.</w:t>
      </w:r>
    </w:p>
    <w:p w14:paraId="34AAF153" w14:textId="77777777" w:rsidR="00D73EDD" w:rsidRDefault="00000000">
      <w:pPr>
        <w:pStyle w:val="Default"/>
        <w:spacing w:line="276" w:lineRule="auto"/>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CF8BE0B" w14:textId="77777777" w:rsidR="00D73EDD" w:rsidRDefault="00000000">
      <w:pPr>
        <w:pStyle w:val="Default"/>
        <w:spacing w:line="276" w:lineRule="auto"/>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0D9F6B04" w14:textId="77777777" w:rsidR="00D73EDD" w:rsidRDefault="00000000">
      <w:pPr>
        <w:spacing w:before="57" w:after="57" w:line="276" w:lineRule="auto"/>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37D922B7"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20158B0B"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7583E030"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5F3C7E4F"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EC673B1"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7.17 O Critério de julgamento adotado será o de menor preço, conforme definido neste Edital e seus anexos.</w:t>
      </w:r>
    </w:p>
    <w:p w14:paraId="0E5122B9"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59ADC961"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B137496"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346CA357"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6C31C64"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62515B9"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7BF3B8B"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E5BF51A"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lastRenderedPageBreak/>
        <w:t>7.25 Havendo eventual empate entre propostas ou lances, o critério de desempate será aquele previsto no art. 60 da Lei nº 14.133, de 2021, assegurando-se a preferência, sucessivamente, aos bens produzidos ou prestados por:</w:t>
      </w:r>
    </w:p>
    <w:p w14:paraId="48D6A35D"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D45F41C"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7.25.3 Por empresas brasileiras;</w:t>
      </w:r>
    </w:p>
    <w:p w14:paraId="2FB2C165"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7.25.4 Por empresas que invistam em pesquisa e no desenvolvimento de tecnologia no País;</w:t>
      </w:r>
    </w:p>
    <w:p w14:paraId="77B216D4" w14:textId="77777777" w:rsidR="00D73EDD"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0622CCBD"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00151CBF"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4FC73B3"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23EF693B" w14:textId="77777777" w:rsidR="00D73EDD"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2A4BD53" w14:textId="77777777" w:rsidR="00D73EDD"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74FFD82A" w14:textId="77777777" w:rsidR="00D73EDD" w:rsidRDefault="00D73EDD">
      <w:pPr>
        <w:pStyle w:val="PargrafodaLista"/>
        <w:tabs>
          <w:tab w:val="left" w:pos="-12"/>
        </w:tabs>
        <w:spacing w:before="57" w:after="57" w:line="276" w:lineRule="auto"/>
        <w:ind w:left="0"/>
        <w:contextualSpacing w:val="0"/>
        <w:jc w:val="both"/>
        <w:rPr>
          <w:rFonts w:ascii="Verdana" w:hAnsi="Verdana" w:cs="Arial"/>
          <w:color w:val="000000"/>
          <w:sz w:val="20"/>
          <w:szCs w:val="20"/>
        </w:rPr>
      </w:pPr>
    </w:p>
    <w:p w14:paraId="1614BA3F" w14:textId="77777777" w:rsidR="00D73EDD" w:rsidRDefault="00000000">
      <w:pPr>
        <w:pStyle w:val="Nivel01"/>
        <w:numPr>
          <w:ilvl w:val="0"/>
          <w:numId w:val="2"/>
        </w:numPr>
        <w:tabs>
          <w:tab w:val="clear" w:pos="567"/>
          <w:tab w:val="left" w:pos="517"/>
        </w:tabs>
        <w:spacing w:before="57" w:after="57" w:line="276" w:lineRule="auto"/>
        <w:ind w:left="0" w:firstLine="0"/>
        <w:rPr>
          <w:rFonts w:ascii="Verdana" w:hAnsi="Verdana"/>
        </w:rPr>
      </w:pPr>
      <w:r>
        <w:rPr>
          <w:rFonts w:ascii="Verdana" w:hAnsi="Verdana" w:cs="Arial"/>
          <w:lang w:eastAsia="en-US"/>
        </w:rPr>
        <w:t>DA ACEITABILIDADE DA PROPOSTA VENCEDORA.</w:t>
      </w:r>
    </w:p>
    <w:p w14:paraId="3439C772" w14:textId="77777777" w:rsidR="00D73EDD" w:rsidRDefault="00000000">
      <w:pPr>
        <w:pStyle w:val="PargrafodaLista"/>
        <w:numPr>
          <w:ilvl w:val="1"/>
          <w:numId w:val="2"/>
        </w:numPr>
        <w:tabs>
          <w:tab w:val="left" w:pos="517"/>
        </w:tabs>
        <w:spacing w:before="57" w:after="57" w:line="276" w:lineRule="auto"/>
        <w:ind w:left="0" w:firstLine="0"/>
        <w:contextualSpacing w:val="0"/>
        <w:jc w:val="both"/>
      </w:pPr>
      <w:bookmarkStart w:id="13"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3"/>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7A541F9" w14:textId="77777777" w:rsidR="00D73EDD"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09E0B3F8" w14:textId="77777777" w:rsidR="00D73EDD"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C64E1A7" w14:textId="77777777" w:rsidR="00D73EDD"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15316BC2" w14:textId="77777777" w:rsidR="00D73EDD"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23FFABC6" w14:textId="77777777" w:rsidR="00D73EDD" w:rsidRDefault="00000000">
      <w:pPr>
        <w:tabs>
          <w:tab w:val="left" w:pos="517"/>
        </w:tabs>
        <w:spacing w:before="57" w:after="57" w:line="276" w:lineRule="auto"/>
        <w:jc w:val="both"/>
        <w:rPr>
          <w:rFonts w:ascii="Verdana" w:hAnsi="Verdana"/>
          <w:sz w:val="20"/>
          <w:szCs w:val="20"/>
        </w:rPr>
      </w:pPr>
      <w:r>
        <w:rPr>
          <w:rFonts w:ascii="Verdana" w:hAnsi="Verdana"/>
          <w:sz w:val="20"/>
          <w:szCs w:val="20"/>
        </w:rPr>
        <w:t>8.4.2 contenha vício insanável ou ilegalidade;</w:t>
      </w:r>
    </w:p>
    <w:p w14:paraId="226D8A8C" w14:textId="77777777" w:rsidR="00D73EDD" w:rsidRDefault="00000000">
      <w:pPr>
        <w:tabs>
          <w:tab w:val="left" w:pos="517"/>
        </w:tabs>
        <w:spacing w:before="57" w:after="57"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5F68D880" w14:textId="77777777" w:rsidR="00D73EDD" w:rsidRDefault="00000000">
      <w:pPr>
        <w:pStyle w:val="Nivel3"/>
        <w:numPr>
          <w:ilvl w:val="0"/>
          <w:numId w:val="0"/>
        </w:numPr>
        <w:suppressAutoHyphens w:val="0"/>
        <w:rPr>
          <w:rFonts w:ascii="Verdana" w:hAnsi="Verdana"/>
        </w:rPr>
      </w:pPr>
      <w:r>
        <w:rPr>
          <w:rFonts w:ascii="Verdana" w:hAnsi="Verdana"/>
        </w:rPr>
        <w:t xml:space="preserve">8.4.4 apresentar preços inexequíveis ou permanecerem acima do preço máximo definido para a contratação; </w:t>
      </w:r>
    </w:p>
    <w:p w14:paraId="544696D1" w14:textId="77777777" w:rsidR="00D73EDD" w:rsidRDefault="00000000">
      <w:pPr>
        <w:tabs>
          <w:tab w:val="left" w:pos="517"/>
        </w:tabs>
        <w:spacing w:before="57" w:after="57" w:line="276" w:lineRule="auto"/>
        <w:jc w:val="both"/>
        <w:rPr>
          <w:rFonts w:ascii="Verdana" w:hAnsi="Verdana"/>
          <w:sz w:val="20"/>
          <w:szCs w:val="20"/>
        </w:rPr>
      </w:pPr>
      <w:r>
        <w:rPr>
          <w:rFonts w:ascii="Verdana" w:hAnsi="Verdana"/>
          <w:sz w:val="20"/>
          <w:szCs w:val="20"/>
        </w:rPr>
        <w:lastRenderedPageBreak/>
        <w:t>8.4.5 apresentar desconformidade com quaisquer outras exigências deste Edital ou seus anexos, desde que insanável.</w:t>
      </w:r>
    </w:p>
    <w:p w14:paraId="3314B47B" w14:textId="77777777" w:rsidR="00D73EDD"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C5CA362" w14:textId="77777777" w:rsidR="00D73EDD"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48F4B221" w14:textId="77777777" w:rsidR="00D73EDD"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E62796C" w14:textId="77777777" w:rsidR="00D73EDD"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52D9117B" w14:textId="77777777" w:rsidR="00D73EDD"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6C806F3A" w14:textId="77777777" w:rsidR="00D73EDD"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637F238" w14:textId="77777777" w:rsidR="00D73EDD"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B54026A" w14:textId="77777777" w:rsidR="00D73EDD"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60EDA5ED" w14:textId="77777777" w:rsidR="00D73EDD"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8035409" w14:textId="77777777" w:rsidR="00D73EDD"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52BB9610" w14:textId="77777777" w:rsidR="00D73EDD" w:rsidRDefault="00D73EDD">
      <w:pPr>
        <w:spacing w:before="57" w:after="57" w:line="276" w:lineRule="auto"/>
        <w:jc w:val="both"/>
        <w:rPr>
          <w:rFonts w:ascii="Verdana" w:hAnsi="Verdana" w:cs="Arial"/>
          <w:color w:val="000000"/>
          <w:sz w:val="20"/>
          <w:szCs w:val="20"/>
        </w:rPr>
      </w:pPr>
    </w:p>
    <w:p w14:paraId="0178D7E1"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HABILITAÇÃO</w:t>
      </w:r>
    </w:p>
    <w:p w14:paraId="13FE9414" w14:textId="77777777" w:rsidR="00D73EDD" w:rsidRDefault="00000000">
      <w:pPr>
        <w:pStyle w:val="Nivel01"/>
        <w:numPr>
          <w:ilvl w:val="1"/>
          <w:numId w:val="2"/>
        </w:numPr>
        <w:tabs>
          <w:tab w:val="clear" w:pos="567"/>
          <w:tab w:val="left" w:pos="517"/>
          <w:tab w:val="left" w:pos="683"/>
        </w:tabs>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288385BB"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58AE1A55" w14:textId="77777777" w:rsidR="00D73EDD"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A350456" w14:textId="77777777" w:rsidR="00D73EDD"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4EF4241E"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071A7AAE" w14:textId="77777777" w:rsidR="00D73EDD" w:rsidRDefault="00000000">
      <w:pPr>
        <w:spacing w:before="57" w:after="57" w:line="276" w:lineRule="auto"/>
        <w:jc w:val="both"/>
      </w:pPr>
      <w:r>
        <w:rPr>
          <w:rFonts w:ascii="Verdana" w:hAnsi="Verdana" w:cs="Arial"/>
          <w:sz w:val="20"/>
          <w:szCs w:val="20"/>
          <w:lang w:eastAsia="ar-SA"/>
        </w:rPr>
        <w:lastRenderedPageBreak/>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DE10848" w14:textId="77777777" w:rsidR="00D73EDD"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5D0765EE"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FDE4901" w14:textId="77777777" w:rsidR="00D73EDD"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0DA39AA3" w14:textId="77777777" w:rsidR="00D73EDD"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587008A6" w14:textId="77777777" w:rsidR="00D73EDD"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5D08B34D"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31D37980"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8E8E5E4" w14:textId="77777777" w:rsidR="00D73EDD" w:rsidRDefault="00000000">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9C80CC2"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A9E3968"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30D16D6"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1831D13B" w14:textId="77777777" w:rsidR="00D73EDD" w:rsidRDefault="00000000">
      <w:pPr>
        <w:pStyle w:val="PargrafodaLista"/>
        <w:numPr>
          <w:ilvl w:val="1"/>
          <w:numId w:val="2"/>
        </w:numPr>
        <w:spacing w:before="57" w:after="57" w:line="276" w:lineRule="auto"/>
        <w:ind w:left="0" w:firstLine="0"/>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A3494D5" w14:textId="77777777" w:rsidR="00D73EDD" w:rsidRDefault="00000000">
      <w:pPr>
        <w:pStyle w:val="PargrafodaLista"/>
        <w:numPr>
          <w:ilvl w:val="1"/>
          <w:numId w:val="2"/>
        </w:numPr>
        <w:spacing w:before="57" w:after="57" w:line="276" w:lineRule="auto"/>
        <w:ind w:left="0" w:firstLine="0"/>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5E3E8565" w14:textId="77777777" w:rsidR="00D73EDD" w:rsidRDefault="00000000">
      <w:pPr>
        <w:pStyle w:val="PargrafodaLista"/>
        <w:numPr>
          <w:ilvl w:val="1"/>
          <w:numId w:val="2"/>
        </w:numPr>
        <w:spacing w:before="57" w:after="57" w:line="276" w:lineRule="auto"/>
        <w:ind w:left="0" w:firstLine="0"/>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1F90619D" w14:textId="77777777" w:rsidR="00D73EDD" w:rsidRDefault="00000000">
      <w:pPr>
        <w:pStyle w:val="PargrafodaLista"/>
        <w:numPr>
          <w:ilvl w:val="1"/>
          <w:numId w:val="2"/>
        </w:numPr>
        <w:spacing w:before="57" w:after="57" w:line="276" w:lineRule="auto"/>
        <w:ind w:left="0" w:firstLine="0"/>
        <w:contextualSpacing w:val="0"/>
        <w:rPr>
          <w:rFonts w:ascii="Verdana" w:hAnsi="Verdana"/>
          <w:sz w:val="20"/>
          <w:szCs w:val="20"/>
        </w:rPr>
      </w:pPr>
      <w:r>
        <w:rPr>
          <w:rFonts w:ascii="Verdana" w:hAnsi="Verdana" w:cs="Arial"/>
          <w:color w:val="000000"/>
          <w:sz w:val="20"/>
          <w:szCs w:val="20"/>
        </w:rPr>
        <w:lastRenderedPageBreak/>
        <w:t>Serão aceitos registros de CNPJ de licitante matriz e filial com diferenças de números de documentos pertinentes ao CND e ao CRF/FGTS, quando for comprovada a centralização do recolhimento dessas contribuições.</w:t>
      </w:r>
    </w:p>
    <w:p w14:paraId="00FD896C" w14:textId="77777777" w:rsidR="00D73EDD" w:rsidRDefault="00000000">
      <w:pPr>
        <w:pStyle w:val="PargrafodaLista"/>
        <w:numPr>
          <w:ilvl w:val="1"/>
          <w:numId w:val="2"/>
        </w:numPr>
        <w:spacing w:before="57" w:after="57" w:line="276" w:lineRule="auto"/>
        <w:ind w:left="0" w:firstLine="0"/>
        <w:contextualSpacing w:val="0"/>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98DAF5B"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6B8CF599"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19B6D520" w14:textId="77777777" w:rsidR="00D73EDD"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161AE31A"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8711F2"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78C83EE9"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35227438"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5D160B0"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4C76F955" w14:textId="77777777" w:rsidR="00D73EDD"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0B4810F7"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66BF9A76"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5F958CB0"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07432464"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35D7CBBF"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32B039CD"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2DA63807"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5CC0341E" w14:textId="77777777" w:rsidR="00D73EDD"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49C38FD"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084336CD"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59A17BD"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Havendo algum prazo de validade estabelecido por cartório na certidão citada na letra anterior, será considerado o prazo constante da certidão para comprovação da sua validade.</w:t>
      </w:r>
    </w:p>
    <w:p w14:paraId="538D6927"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307DF8C"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017EAA9"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091FEFC" w14:textId="77777777" w:rsidR="00D73EDD" w:rsidRDefault="00000000">
      <w:pPr>
        <w:tabs>
          <w:tab w:val="left" w:pos="850"/>
        </w:tabs>
        <w:snapToGrid w:val="0"/>
        <w:spacing w:before="113" w:after="113" w:line="276" w:lineRule="auto"/>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BEFB5C0" w14:textId="77777777" w:rsidR="00D73EDD" w:rsidRDefault="00000000">
      <w:pPr>
        <w:tabs>
          <w:tab w:val="left" w:pos="426"/>
        </w:tabs>
        <w:snapToGrid w:val="0"/>
        <w:spacing w:before="57" w:after="57" w:line="276" w:lineRule="auto"/>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361C8D66" w14:textId="77777777" w:rsidR="00D73EDD"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06950CF" w14:textId="77777777" w:rsidR="00D73EDD" w:rsidRDefault="00000000">
      <w:pPr>
        <w:pStyle w:val="PargrafodaLista"/>
        <w:numPr>
          <w:ilvl w:val="1"/>
          <w:numId w:val="2"/>
        </w:numPr>
        <w:tabs>
          <w:tab w:val="left" w:pos="617"/>
        </w:tabs>
        <w:snapToGrid w:val="0"/>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34DC500" w14:textId="77777777" w:rsidR="00D73EDD" w:rsidRDefault="00000000">
      <w:pPr>
        <w:pStyle w:val="PargrafodaLista"/>
        <w:numPr>
          <w:ilvl w:val="2"/>
          <w:numId w:val="27"/>
        </w:numPr>
        <w:tabs>
          <w:tab w:val="left" w:pos="850"/>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398B8CDC" w14:textId="77777777" w:rsidR="00D73EDD" w:rsidRDefault="00000000">
      <w:pPr>
        <w:pStyle w:val="PargrafodaLista"/>
        <w:numPr>
          <w:ilvl w:val="1"/>
          <w:numId w:val="28"/>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9A79F73" w14:textId="77777777" w:rsidR="00D73EDD" w:rsidRDefault="00000000">
      <w:pPr>
        <w:pStyle w:val="PargrafodaLista"/>
        <w:numPr>
          <w:ilvl w:val="1"/>
          <w:numId w:val="29"/>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E9CDC36" w14:textId="77777777" w:rsidR="00D73EDD" w:rsidRDefault="00000000">
      <w:pPr>
        <w:pStyle w:val="PargrafodaLista"/>
        <w:numPr>
          <w:ilvl w:val="1"/>
          <w:numId w:val="30"/>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12B8F0DE" w14:textId="77777777" w:rsidR="00D73EDD" w:rsidRDefault="00000000">
      <w:pPr>
        <w:pStyle w:val="PargrafodaLista"/>
        <w:numPr>
          <w:ilvl w:val="1"/>
          <w:numId w:val="31"/>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BFD21D4" w14:textId="77777777" w:rsidR="00D73EDD" w:rsidRDefault="00000000">
      <w:pPr>
        <w:pStyle w:val="PargrafodaLista"/>
        <w:numPr>
          <w:ilvl w:val="1"/>
          <w:numId w:val="3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lastRenderedPageBreak/>
        <w:t>Constatado o atendimento às exigências de habilitação fixadas no Edital, o licitante será declarado vencedor.</w:t>
      </w:r>
    </w:p>
    <w:p w14:paraId="1907B02A" w14:textId="77777777" w:rsidR="00D73EDD" w:rsidRDefault="00D73EDD">
      <w:pPr>
        <w:pStyle w:val="PargrafodaLista"/>
        <w:tabs>
          <w:tab w:val="left" w:pos="517"/>
        </w:tabs>
        <w:spacing w:before="57" w:after="57" w:line="276" w:lineRule="auto"/>
        <w:ind w:left="0"/>
        <w:contextualSpacing w:val="0"/>
        <w:jc w:val="both"/>
        <w:rPr>
          <w:rFonts w:ascii="Verdana" w:hAnsi="Verdana" w:cs="Arial"/>
          <w:color w:val="000000"/>
          <w:sz w:val="20"/>
          <w:szCs w:val="20"/>
        </w:rPr>
      </w:pPr>
    </w:p>
    <w:p w14:paraId="56FDEF2F"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66CDB331" w14:textId="77777777" w:rsidR="00D73EDD" w:rsidRDefault="00000000">
      <w:pPr>
        <w:pStyle w:val="PargrafodaLista"/>
        <w:numPr>
          <w:ilvl w:val="1"/>
          <w:numId w:val="2"/>
        </w:numPr>
        <w:tabs>
          <w:tab w:val="left" w:pos="617"/>
        </w:tabs>
        <w:spacing w:before="57" w:after="57"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C6045D3" w14:textId="77777777" w:rsidR="00D73EDD"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1463A67E" w14:textId="77777777" w:rsidR="00D73EDD"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4DF6E68C" w14:textId="77777777" w:rsidR="00D73EDD"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13F75A3C"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134D6D51" w14:textId="77777777" w:rsidR="00D73EDD"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1C6774C6"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47F79A2F" w14:textId="77777777" w:rsidR="00D73EDD"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0E2D724"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964404B"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6034A46"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37453A48" w14:textId="77777777" w:rsidR="00D73EDD" w:rsidRDefault="00D73EDD">
      <w:pPr>
        <w:pStyle w:val="PargrafodaLista"/>
        <w:spacing w:before="57" w:after="57" w:line="276" w:lineRule="auto"/>
        <w:ind w:left="0"/>
        <w:contextualSpacing w:val="0"/>
        <w:jc w:val="both"/>
        <w:rPr>
          <w:rFonts w:ascii="Verdana" w:hAnsi="Verdana" w:cs="Arial"/>
          <w:color w:val="000000"/>
          <w:sz w:val="20"/>
          <w:szCs w:val="20"/>
        </w:rPr>
      </w:pPr>
    </w:p>
    <w:p w14:paraId="75D9AC07"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DOS RECURSOS</w:t>
      </w:r>
    </w:p>
    <w:p w14:paraId="3AA97A82"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12CDB1B5"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827367B"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136202B3"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320E43CD" w14:textId="77777777" w:rsidR="00D73EDD"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 xml:space="preserve">o recurso, o recorrente terá, a partir de então, 3 dias úteis, para apresentar as razões, pelo sistema eletrônico, ficando os demais licitantes, desde logo, intimados para, querendo, apresentarem contrarrazões também pelo sistema eletrônico, em </w:t>
      </w:r>
      <w:r>
        <w:rPr>
          <w:rFonts w:ascii="Verdana" w:hAnsi="Verdana" w:cs="Arial"/>
          <w:color w:val="000000"/>
          <w:sz w:val="20"/>
          <w:szCs w:val="20"/>
        </w:rPr>
        <w:lastRenderedPageBreak/>
        <w:t>outros três dias, que começarão a contar do término do prazo do recorrente, sendo-lhes assegurada vista imediata dos elementos indispensáveis à defesa de seus interesses.</w:t>
      </w:r>
    </w:p>
    <w:p w14:paraId="684BE0D8"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41FDA259"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3A4A0F0B" w14:textId="77777777" w:rsidR="00D73EDD" w:rsidRDefault="00D73EDD">
      <w:pPr>
        <w:pStyle w:val="PargrafodaLista"/>
        <w:spacing w:before="57" w:after="57" w:line="276" w:lineRule="auto"/>
        <w:ind w:left="0"/>
        <w:contextualSpacing w:val="0"/>
        <w:jc w:val="both"/>
        <w:rPr>
          <w:rFonts w:ascii="Verdana" w:hAnsi="Verdana" w:cs="Arial"/>
          <w:color w:val="000000"/>
          <w:sz w:val="20"/>
          <w:szCs w:val="20"/>
        </w:rPr>
      </w:pPr>
    </w:p>
    <w:p w14:paraId="462FE340"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REABERTURA DA SESSÃO PÚBLICA</w:t>
      </w:r>
    </w:p>
    <w:p w14:paraId="362DE851" w14:textId="77777777" w:rsidR="00D73EDD"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A sessão pública poderá ser reaberta:</w:t>
      </w:r>
    </w:p>
    <w:p w14:paraId="1A362BA4" w14:textId="77777777" w:rsidR="00D73EDD"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B34FF9B" w14:textId="77777777" w:rsidR="00D73EDD"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B3EACA9" w14:textId="77777777" w:rsidR="00D73EDD"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1E729096" w14:textId="77777777" w:rsidR="00D73EDD"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2C217F05" w14:textId="77777777" w:rsidR="00D73EDD"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C12A2F5" w14:textId="77777777" w:rsidR="00D73EDD" w:rsidRDefault="00D73EDD">
      <w:pPr>
        <w:tabs>
          <w:tab w:val="left" w:pos="567"/>
          <w:tab w:val="left" w:pos="850"/>
        </w:tabs>
        <w:spacing w:before="57" w:after="57" w:line="276" w:lineRule="auto"/>
        <w:rPr>
          <w:rFonts w:ascii="Verdana" w:hAnsi="Verdana" w:cs="Arial"/>
          <w:sz w:val="20"/>
          <w:szCs w:val="20"/>
        </w:rPr>
      </w:pPr>
    </w:p>
    <w:p w14:paraId="12025711" w14:textId="77777777" w:rsidR="00D73EDD" w:rsidRDefault="00000000">
      <w:pPr>
        <w:pStyle w:val="Nivel01"/>
        <w:numPr>
          <w:ilvl w:val="0"/>
          <w:numId w:val="2"/>
        </w:numPr>
        <w:spacing w:before="57" w:after="57" w:line="276" w:lineRule="auto"/>
        <w:ind w:left="0" w:firstLine="0"/>
        <w:rPr>
          <w:rFonts w:ascii="Verdana" w:hAnsi="Verdana"/>
        </w:rPr>
      </w:pPr>
      <w:r>
        <w:rPr>
          <w:rFonts w:ascii="Verdana" w:hAnsi="Verdana" w:cs="Arial"/>
        </w:rPr>
        <w:t xml:space="preserve">DA ADJUDICAÇÃO E HOMOLOGAÇÃO </w:t>
      </w:r>
    </w:p>
    <w:p w14:paraId="7ED2D447"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926B554" w14:textId="77777777" w:rsidR="00D73EDD"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5D075C5D" w14:textId="77777777" w:rsidR="00D73EDD" w:rsidRDefault="00D73EDD">
      <w:pPr>
        <w:pStyle w:val="PargrafodaLista"/>
        <w:spacing w:before="57" w:after="57" w:line="276" w:lineRule="auto"/>
        <w:ind w:left="0"/>
        <w:contextualSpacing w:val="0"/>
        <w:jc w:val="both"/>
        <w:rPr>
          <w:rFonts w:ascii="Verdana" w:hAnsi="Verdana"/>
          <w:sz w:val="20"/>
          <w:szCs w:val="20"/>
        </w:rPr>
      </w:pPr>
    </w:p>
    <w:p w14:paraId="7E6F3792" w14:textId="77777777" w:rsidR="00D73EDD" w:rsidRDefault="00000000">
      <w:pPr>
        <w:pStyle w:val="Nivel01"/>
        <w:numPr>
          <w:ilvl w:val="0"/>
          <w:numId w:val="2"/>
        </w:numPr>
        <w:spacing w:before="113" w:after="113" w:line="276" w:lineRule="auto"/>
        <w:ind w:left="57" w:right="57" w:firstLine="0"/>
        <w:rPr>
          <w:rFonts w:ascii="Verdana" w:hAnsi="Verdana"/>
        </w:rPr>
      </w:pPr>
      <w:r>
        <w:rPr>
          <w:rFonts w:ascii="Verdana" w:hAnsi="Verdana" w:cs="Arial"/>
          <w:color w:val="auto"/>
        </w:rPr>
        <w:t xml:space="preserve">DA GARANTIA DE EXECUÇÃO </w:t>
      </w:r>
    </w:p>
    <w:p w14:paraId="0BB3C970" w14:textId="77777777" w:rsidR="00D73EDD" w:rsidRDefault="00000000">
      <w:pPr>
        <w:pStyle w:val="PargrafodaLista"/>
        <w:numPr>
          <w:ilvl w:val="1"/>
          <w:numId w:val="2"/>
        </w:numPr>
        <w:spacing w:before="113" w:after="113" w:line="276" w:lineRule="auto"/>
        <w:ind w:left="57" w:right="57"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0B4388A9" w14:textId="77777777" w:rsidR="00D73EDD" w:rsidRDefault="00000000">
      <w:pPr>
        <w:pStyle w:val="PargrafodaLista"/>
        <w:numPr>
          <w:ilvl w:val="2"/>
          <w:numId w:val="2"/>
        </w:numPr>
        <w:tabs>
          <w:tab w:val="left" w:pos="850"/>
        </w:tabs>
        <w:spacing w:before="113" w:after="113" w:line="276" w:lineRule="auto"/>
        <w:ind w:left="57" w:right="57"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38DE6CFF" w14:textId="77777777" w:rsidR="00D73EDD" w:rsidRDefault="00000000">
      <w:pPr>
        <w:pStyle w:val="PargrafodaLista"/>
        <w:numPr>
          <w:ilvl w:val="2"/>
          <w:numId w:val="2"/>
        </w:numPr>
        <w:tabs>
          <w:tab w:val="left" w:pos="850"/>
        </w:tabs>
        <w:spacing w:before="113" w:after="113" w:line="276" w:lineRule="auto"/>
        <w:ind w:left="57" w:right="57"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480855EB" w14:textId="77777777" w:rsidR="00D73EDD" w:rsidRDefault="00D73EDD">
      <w:pPr>
        <w:pStyle w:val="PargrafodaLista"/>
        <w:tabs>
          <w:tab w:val="left" w:pos="850"/>
        </w:tabs>
        <w:spacing w:before="113" w:after="113" w:line="276" w:lineRule="auto"/>
        <w:ind w:left="57" w:right="57"/>
        <w:contextualSpacing w:val="0"/>
        <w:jc w:val="both"/>
        <w:rPr>
          <w:rFonts w:ascii="Verdana" w:hAnsi="Verdana" w:cs="Arial"/>
          <w:color w:val="000000"/>
          <w:sz w:val="20"/>
          <w:szCs w:val="20"/>
        </w:rPr>
      </w:pPr>
    </w:p>
    <w:p w14:paraId="02D4E5B3" w14:textId="77777777" w:rsidR="00D73EDD"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
          <w:bCs/>
          <w:sz w:val="20"/>
          <w:szCs w:val="20"/>
        </w:rPr>
        <w:t>15 DA ATA DE REGISTRO DE PREÇOS</w:t>
      </w:r>
    </w:p>
    <w:p w14:paraId="3C7CC8E3" w14:textId="77777777" w:rsidR="00D73EDD" w:rsidRDefault="00000000">
      <w:pPr>
        <w:pStyle w:val="PargrafodaLista"/>
        <w:tabs>
          <w:tab w:val="left" w:pos="850"/>
        </w:tabs>
        <w:spacing w:before="113" w:after="113" w:line="276" w:lineRule="auto"/>
        <w:ind w:left="57" w:right="57"/>
        <w:contextualSpacing w:val="0"/>
        <w:jc w:val="both"/>
        <w:rPr>
          <w:rFonts w:ascii="Verdana" w:hAnsi="Verdana"/>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1A338389" w14:textId="77777777" w:rsidR="00D73EDD" w:rsidRDefault="00000000">
      <w:pPr>
        <w:pStyle w:val="PargrafodaLista"/>
        <w:tabs>
          <w:tab w:val="left" w:pos="850"/>
        </w:tabs>
        <w:spacing w:before="113" w:after="113" w:line="276" w:lineRule="auto"/>
        <w:ind w:left="57" w:right="57"/>
        <w:contextualSpacing w:val="0"/>
        <w:jc w:val="both"/>
        <w:rPr>
          <w:rFonts w:ascii="Verdana" w:hAnsi="Verdana"/>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w:t>
      </w:r>
      <w:r>
        <w:rPr>
          <w:rFonts w:ascii="Verdana" w:hAnsi="Verdana" w:cs="Arial"/>
          <w:sz w:val="20"/>
          <w:szCs w:val="20"/>
        </w:rPr>
        <w:lastRenderedPageBreak/>
        <w:t xml:space="preserve">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4549EBCC" w14:textId="77777777" w:rsidR="00D73EDD" w:rsidRDefault="00000000">
      <w:pPr>
        <w:pStyle w:val="PargrafodaLista"/>
        <w:tabs>
          <w:tab w:val="left" w:pos="850"/>
        </w:tabs>
        <w:spacing w:before="113" w:after="113" w:line="276" w:lineRule="auto"/>
        <w:ind w:left="57" w:right="57"/>
        <w:contextualSpacing w:val="0"/>
        <w:jc w:val="both"/>
        <w:rPr>
          <w:rFonts w:ascii="Verdana" w:hAnsi="Verdana"/>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3FE7C075" w14:textId="77777777" w:rsidR="00D73EDD" w:rsidRDefault="00000000">
      <w:pPr>
        <w:pStyle w:val="PargrafodaLista"/>
        <w:tabs>
          <w:tab w:val="left" w:pos="850"/>
        </w:tabs>
        <w:spacing w:before="113" w:after="113" w:line="276" w:lineRule="auto"/>
        <w:ind w:left="57" w:right="57"/>
        <w:contextualSpacing w:val="0"/>
        <w:jc w:val="both"/>
        <w:rPr>
          <w:rFonts w:ascii="Verdana" w:hAnsi="Verdana"/>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38CF300E" w14:textId="77777777" w:rsidR="00D73EDD" w:rsidRDefault="00000000">
      <w:pPr>
        <w:pStyle w:val="PargrafodaLista"/>
        <w:tabs>
          <w:tab w:val="left" w:pos="850"/>
        </w:tabs>
        <w:spacing w:before="113" w:after="113" w:line="276" w:lineRule="auto"/>
        <w:ind w:left="57" w:right="57"/>
        <w:contextualSpacing w:val="0"/>
        <w:jc w:val="both"/>
        <w:rPr>
          <w:rFonts w:ascii="Verdana" w:hAnsi="Verdana"/>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F7363F8" w14:textId="77777777" w:rsidR="00D73EDD" w:rsidRDefault="00000000">
      <w:pPr>
        <w:pStyle w:val="Nivel2"/>
        <w:numPr>
          <w:ilvl w:val="0"/>
          <w:numId w:val="0"/>
        </w:numPr>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8CF2DF6" w14:textId="77777777" w:rsidR="00D73EDD" w:rsidRDefault="00D73EDD">
      <w:pPr>
        <w:pStyle w:val="PargrafodaLista"/>
        <w:tabs>
          <w:tab w:val="left" w:pos="850"/>
        </w:tabs>
        <w:spacing w:before="57" w:after="57" w:line="276" w:lineRule="auto"/>
        <w:ind w:left="0"/>
        <w:contextualSpacing w:val="0"/>
        <w:jc w:val="both"/>
        <w:rPr>
          <w:rFonts w:ascii="Verdana" w:hAnsi="Verdana"/>
          <w:bCs/>
          <w:sz w:val="20"/>
          <w:szCs w:val="20"/>
        </w:rPr>
      </w:pPr>
    </w:p>
    <w:p w14:paraId="0F22FC6E" w14:textId="77777777" w:rsidR="00D73EDD" w:rsidRDefault="00000000">
      <w:pPr>
        <w:pStyle w:val="Nivel01"/>
        <w:spacing w:before="57" w:after="57" w:line="276" w:lineRule="auto"/>
        <w:rPr>
          <w:rFonts w:ascii="Verdana" w:hAnsi="Verdana"/>
        </w:rPr>
      </w:pPr>
      <w:r>
        <w:rPr>
          <w:rFonts w:ascii="Verdana" w:hAnsi="Verdana" w:cs="Arial"/>
        </w:rPr>
        <w:t>16. DO REAJUSTAMENTO EM SENTIDO GERAL</w:t>
      </w:r>
    </w:p>
    <w:p w14:paraId="4C3AB511"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0341345B" w14:textId="77777777" w:rsidR="00D73EDD" w:rsidRDefault="00D73EDD">
      <w:pPr>
        <w:pStyle w:val="PargrafodaLista"/>
        <w:spacing w:before="57" w:after="57" w:line="276" w:lineRule="auto"/>
        <w:ind w:left="0"/>
        <w:contextualSpacing w:val="0"/>
        <w:jc w:val="both"/>
        <w:rPr>
          <w:rFonts w:ascii="Verdana" w:hAnsi="Verdana"/>
          <w:sz w:val="20"/>
          <w:szCs w:val="20"/>
        </w:rPr>
      </w:pPr>
    </w:p>
    <w:p w14:paraId="77823F1A" w14:textId="77777777" w:rsidR="00D73EDD" w:rsidRDefault="00000000">
      <w:pPr>
        <w:pStyle w:val="Nivel01"/>
        <w:spacing w:before="57" w:after="57" w:line="276" w:lineRule="auto"/>
        <w:rPr>
          <w:rFonts w:ascii="Verdana" w:hAnsi="Verdana"/>
        </w:rPr>
      </w:pPr>
      <w:r>
        <w:rPr>
          <w:rFonts w:ascii="Verdana" w:hAnsi="Verdana" w:cs="Arial"/>
        </w:rPr>
        <w:t>17. DA ACEITAÇÃO DO OBJETO E DA FISCALIZAÇÃO</w:t>
      </w:r>
    </w:p>
    <w:p w14:paraId="5ABBC38E"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anexos a este edital.</w:t>
      </w:r>
    </w:p>
    <w:p w14:paraId="7049F9C5" w14:textId="77777777" w:rsidR="00D73EDD" w:rsidRDefault="00D73EDD">
      <w:pPr>
        <w:pStyle w:val="PargrafodaLista"/>
        <w:spacing w:before="57" w:after="57" w:line="276" w:lineRule="auto"/>
        <w:ind w:left="0"/>
        <w:contextualSpacing w:val="0"/>
        <w:jc w:val="both"/>
        <w:rPr>
          <w:rFonts w:ascii="Verdana" w:hAnsi="Verdana"/>
          <w:sz w:val="20"/>
          <w:szCs w:val="20"/>
        </w:rPr>
      </w:pPr>
    </w:p>
    <w:p w14:paraId="60FFFCF1" w14:textId="77777777" w:rsidR="00D73EDD" w:rsidRDefault="00000000">
      <w:pPr>
        <w:pStyle w:val="Nivel01"/>
        <w:spacing w:before="57" w:after="57" w:line="276" w:lineRule="auto"/>
        <w:rPr>
          <w:rFonts w:ascii="Verdana" w:hAnsi="Verdana"/>
        </w:rPr>
      </w:pPr>
      <w:r>
        <w:rPr>
          <w:rFonts w:ascii="Verdana" w:hAnsi="Verdana" w:cs="Arial"/>
          <w:lang w:eastAsia="en-US"/>
        </w:rPr>
        <w:t>18. DAS OBRIGAÇÕES DA CONTRATANTE E DA CONTRATADA</w:t>
      </w:r>
    </w:p>
    <w:p w14:paraId="5797857D"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anexos a este edital.</w:t>
      </w:r>
    </w:p>
    <w:p w14:paraId="6AE8E160" w14:textId="77777777" w:rsidR="00D73EDD" w:rsidRDefault="00D73EDD">
      <w:pPr>
        <w:pStyle w:val="PargrafodaLista"/>
        <w:spacing w:before="57" w:after="57" w:line="276" w:lineRule="auto"/>
        <w:ind w:left="0"/>
        <w:contextualSpacing w:val="0"/>
        <w:jc w:val="both"/>
        <w:rPr>
          <w:rFonts w:ascii="Verdana" w:hAnsi="Verdana"/>
          <w:sz w:val="20"/>
          <w:szCs w:val="20"/>
        </w:rPr>
      </w:pPr>
    </w:p>
    <w:p w14:paraId="031B1F55" w14:textId="77777777" w:rsidR="00D73EDD" w:rsidRDefault="00000000">
      <w:pPr>
        <w:pStyle w:val="Nivel01"/>
        <w:spacing w:before="57" w:after="57" w:line="276" w:lineRule="auto"/>
        <w:rPr>
          <w:rFonts w:ascii="Verdana" w:hAnsi="Verdana"/>
        </w:rPr>
      </w:pPr>
      <w:r>
        <w:rPr>
          <w:rFonts w:ascii="Verdana" w:hAnsi="Verdana" w:cs="Tahoma"/>
          <w:color w:val="auto"/>
        </w:rPr>
        <w:t>19</w:t>
      </w:r>
      <w:r>
        <w:rPr>
          <w:rFonts w:ascii="Verdana" w:hAnsi="Verdana" w:cs="Arial"/>
        </w:rPr>
        <w:t>. DO PAGAMENTO</w:t>
      </w:r>
    </w:p>
    <w:p w14:paraId="428DB24E"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anexos a este edital.</w:t>
      </w:r>
    </w:p>
    <w:p w14:paraId="50FE3D8B" w14:textId="77777777" w:rsidR="00D73EDD" w:rsidRDefault="00D73EDD">
      <w:pPr>
        <w:pStyle w:val="PargrafodaLista"/>
        <w:spacing w:before="57" w:after="57" w:line="276" w:lineRule="auto"/>
        <w:ind w:left="0"/>
        <w:contextualSpacing w:val="0"/>
        <w:jc w:val="both"/>
        <w:rPr>
          <w:rFonts w:ascii="Verdana" w:hAnsi="Verdana"/>
          <w:sz w:val="20"/>
          <w:szCs w:val="20"/>
        </w:rPr>
      </w:pPr>
    </w:p>
    <w:p w14:paraId="448BDADB" w14:textId="77777777" w:rsidR="00D73EDD" w:rsidRDefault="00000000">
      <w:pPr>
        <w:pStyle w:val="Nivel01"/>
        <w:spacing w:before="57" w:after="57" w:line="276" w:lineRule="auto"/>
        <w:rPr>
          <w:rFonts w:ascii="Verdana" w:hAnsi="Verdana"/>
        </w:rPr>
      </w:pPr>
      <w:r>
        <w:rPr>
          <w:rFonts w:ascii="Verdana" w:hAnsi="Verdana" w:cs="Arial"/>
        </w:rPr>
        <w:t>20. DAS SANÇÕES ADMINISTRATIVAS.</w:t>
      </w:r>
    </w:p>
    <w:p w14:paraId="4457E9D6"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7BB28E41"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20.1.1 D</w:t>
      </w:r>
      <w:bookmarkStart w:id="14"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4"/>
    </w:p>
    <w:p w14:paraId="0C0859D0"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5" w:name="_Ref114668108"/>
      <w:r>
        <w:rPr>
          <w:rFonts w:ascii="Verdana" w:hAnsi="Verdana" w:cs="Arial"/>
          <w:sz w:val="20"/>
          <w:szCs w:val="20"/>
          <w:shd w:val="clear" w:color="auto" w:fill="FFFFFF"/>
        </w:rPr>
        <w:t>Salvo em decorrência de fato superveniente devidamente justificado, não mantiver a proposta em especial quando:</w:t>
      </w:r>
      <w:bookmarkEnd w:id="15"/>
    </w:p>
    <w:p w14:paraId="376A4054"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0232A019"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6B34A0CB"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5D09710D"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4E42E074"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76A9AF15" w14:textId="77777777" w:rsidR="00D73EDD"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lastRenderedPageBreak/>
        <w:t>20.1.3 Não celebrar o contrato ou não entregar documentação exigida para a contratação quando convocado dentro do prazo de validade de sua proposta;</w:t>
      </w:r>
    </w:p>
    <w:p w14:paraId="66AEBCE0" w14:textId="77777777" w:rsidR="00D73EDD"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890CE24" w14:textId="77777777" w:rsidR="00D73EDD" w:rsidRDefault="00000000">
      <w:pPr>
        <w:spacing w:before="57" w:after="57" w:line="276" w:lineRule="auto"/>
        <w:jc w:val="both"/>
        <w:rPr>
          <w:rFonts w:ascii="Verdana" w:hAnsi="Verdana"/>
          <w:sz w:val="20"/>
          <w:szCs w:val="20"/>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14:paraId="46412314" w14:textId="77777777" w:rsidR="00D73EDD" w:rsidRDefault="00000000">
      <w:pPr>
        <w:spacing w:before="57" w:after="57" w:line="276" w:lineRule="auto"/>
        <w:jc w:val="both"/>
        <w:rPr>
          <w:rFonts w:ascii="Verdana" w:hAnsi="Verdana"/>
          <w:sz w:val="20"/>
          <w:szCs w:val="20"/>
        </w:rPr>
      </w:pPr>
      <w:r>
        <w:rPr>
          <w:rFonts w:ascii="Verdana" w:hAnsi="Verdana"/>
          <w:sz w:val="20"/>
          <w:szCs w:val="20"/>
        </w:rPr>
        <w:t>20.1.5 F</w:t>
      </w:r>
      <w:bookmarkStart w:id="17" w:name="_Ref114668245"/>
      <w:r>
        <w:rPr>
          <w:rFonts w:ascii="Verdana" w:hAnsi="Verdana"/>
          <w:sz w:val="20"/>
          <w:szCs w:val="20"/>
        </w:rPr>
        <w:t>raudar a licitação</w:t>
      </w:r>
      <w:bookmarkEnd w:id="17"/>
    </w:p>
    <w:p w14:paraId="4BEB949A" w14:textId="77777777" w:rsidR="00D73EDD" w:rsidRDefault="00000000">
      <w:pPr>
        <w:spacing w:before="57" w:after="57" w:line="276" w:lineRule="auto"/>
        <w:jc w:val="both"/>
        <w:rPr>
          <w:rFonts w:ascii="Verdana" w:hAnsi="Verdana"/>
          <w:sz w:val="20"/>
          <w:szCs w:val="20"/>
        </w:rPr>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14:paraId="27B0A5B9" w14:textId="77777777" w:rsidR="00D73EDD" w:rsidRDefault="00000000">
      <w:pPr>
        <w:spacing w:before="57" w:after="57" w:line="276" w:lineRule="auto"/>
        <w:jc w:val="both"/>
        <w:rPr>
          <w:rFonts w:ascii="Verdana" w:hAnsi="Verdana"/>
          <w:sz w:val="20"/>
          <w:szCs w:val="20"/>
        </w:rPr>
      </w:pPr>
      <w:r>
        <w:rPr>
          <w:rFonts w:ascii="Verdana" w:hAnsi="Verdana"/>
          <w:sz w:val="20"/>
          <w:szCs w:val="20"/>
        </w:rPr>
        <w:t>20.1.6.1 Agir em conluio ou em desconformidade com a lei;</w:t>
      </w:r>
    </w:p>
    <w:p w14:paraId="3ED27283" w14:textId="77777777" w:rsidR="00D73EDD" w:rsidRDefault="00000000">
      <w:pPr>
        <w:spacing w:before="57" w:after="57" w:line="276" w:lineRule="auto"/>
        <w:jc w:val="both"/>
        <w:rPr>
          <w:rFonts w:ascii="Verdana" w:hAnsi="Verdana"/>
          <w:sz w:val="20"/>
          <w:szCs w:val="20"/>
        </w:rPr>
      </w:pPr>
      <w:r>
        <w:rPr>
          <w:rFonts w:ascii="Verdana" w:hAnsi="Verdana"/>
          <w:sz w:val="20"/>
          <w:szCs w:val="20"/>
        </w:rPr>
        <w:t>20.1.6.2 Induzir deliberadamente a erro no julgamento;</w:t>
      </w:r>
    </w:p>
    <w:p w14:paraId="2A7FF04C" w14:textId="77777777" w:rsidR="00D73EDD" w:rsidRDefault="00000000">
      <w:pPr>
        <w:spacing w:before="57" w:after="57" w:line="276" w:lineRule="auto"/>
        <w:jc w:val="both"/>
        <w:rPr>
          <w:rFonts w:ascii="Verdana" w:hAnsi="Verdana"/>
          <w:sz w:val="20"/>
          <w:szCs w:val="20"/>
        </w:rPr>
      </w:pPr>
      <w:r>
        <w:rPr>
          <w:rFonts w:ascii="Verdana" w:hAnsi="Verdana"/>
          <w:sz w:val="20"/>
          <w:szCs w:val="20"/>
        </w:rPr>
        <w:t>20.1.6.3 Apresentar amostra falsificada ou deteriorada;</w:t>
      </w:r>
    </w:p>
    <w:p w14:paraId="09324BE2" w14:textId="77777777" w:rsidR="00D73EDD" w:rsidRDefault="00000000">
      <w:pPr>
        <w:spacing w:before="57" w:after="57" w:line="276" w:lineRule="auto"/>
        <w:jc w:val="both"/>
        <w:rPr>
          <w:rFonts w:ascii="Verdana" w:hAnsi="Verdana"/>
          <w:sz w:val="20"/>
          <w:szCs w:val="20"/>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14:paraId="6995E063" w14:textId="77777777" w:rsidR="00D73EDD" w:rsidRDefault="00000000">
      <w:pPr>
        <w:spacing w:before="57" w:after="57" w:line="276" w:lineRule="auto"/>
        <w:jc w:val="both"/>
      </w:pPr>
      <w:r>
        <w:rPr>
          <w:rFonts w:ascii="Verdana" w:hAnsi="Verdana"/>
          <w:sz w:val="20"/>
          <w:szCs w:val="20"/>
        </w:rPr>
        <w:t>20.1.8 P</w:t>
      </w:r>
      <w:bookmarkStart w:id="20"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20"/>
    </w:p>
    <w:p w14:paraId="35CE1427" w14:textId="77777777" w:rsidR="00D73EDD" w:rsidRDefault="00000000">
      <w:pPr>
        <w:pStyle w:val="Nivel2"/>
        <w:numPr>
          <w:ilvl w:val="0"/>
          <w:numId w:val="0"/>
        </w:num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DE7DC02" w14:textId="77777777" w:rsidR="00D73EDD" w:rsidRDefault="00000000">
      <w:pPr>
        <w:pStyle w:val="Nivel2"/>
        <w:numPr>
          <w:ilvl w:val="0"/>
          <w:numId w:val="0"/>
        </w:numPr>
        <w:rPr>
          <w:rFonts w:ascii="Verdana" w:hAnsi="Verdana"/>
        </w:rPr>
      </w:pPr>
      <w:r>
        <w:rPr>
          <w:rFonts w:ascii="Verdana" w:hAnsi="Verdana"/>
        </w:rPr>
        <w:t>20.2.1 advertência;</w:t>
      </w:r>
    </w:p>
    <w:p w14:paraId="02F00947" w14:textId="77777777" w:rsidR="00D73EDD" w:rsidRDefault="00000000">
      <w:pPr>
        <w:pStyle w:val="Nivel2"/>
        <w:numPr>
          <w:ilvl w:val="0"/>
          <w:numId w:val="0"/>
        </w:numPr>
        <w:rPr>
          <w:rFonts w:ascii="Verdana" w:hAnsi="Verdana"/>
        </w:rPr>
      </w:pPr>
      <w:r>
        <w:rPr>
          <w:rFonts w:ascii="Verdana" w:hAnsi="Verdana"/>
        </w:rPr>
        <w:t>20.2.2 multa;</w:t>
      </w:r>
    </w:p>
    <w:p w14:paraId="4DA0A662" w14:textId="77777777" w:rsidR="00D73EDD" w:rsidRDefault="00000000">
      <w:pPr>
        <w:pStyle w:val="Nivel2"/>
        <w:numPr>
          <w:ilvl w:val="0"/>
          <w:numId w:val="0"/>
        </w:numPr>
        <w:rPr>
          <w:rFonts w:ascii="Verdana" w:hAnsi="Verdana"/>
        </w:rPr>
      </w:pPr>
      <w:r>
        <w:rPr>
          <w:rFonts w:ascii="Verdana" w:hAnsi="Verdana"/>
        </w:rPr>
        <w:t>20.2.3 impedimento de licitar e contratar e</w:t>
      </w:r>
    </w:p>
    <w:p w14:paraId="271BE349" w14:textId="77777777" w:rsidR="00D73EDD" w:rsidRDefault="00000000">
      <w:pPr>
        <w:pStyle w:val="Nivel2"/>
        <w:numPr>
          <w:ilvl w:val="0"/>
          <w:numId w:val="0"/>
        </w:numPr>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73EB1E4A" w14:textId="77777777" w:rsidR="00D73EDD" w:rsidRDefault="00000000">
      <w:pPr>
        <w:pStyle w:val="Nivel2"/>
        <w:numPr>
          <w:ilvl w:val="0"/>
          <w:numId w:val="0"/>
        </w:numPr>
        <w:rPr>
          <w:rFonts w:ascii="Verdana" w:hAnsi="Verdana"/>
        </w:rPr>
      </w:pPr>
      <w:r>
        <w:rPr>
          <w:rFonts w:ascii="Verdana" w:hAnsi="Verdana"/>
        </w:rPr>
        <w:t>20.3 Na aplicação das sanções serão considerados:</w:t>
      </w:r>
    </w:p>
    <w:p w14:paraId="1DF5F49F" w14:textId="77777777" w:rsidR="00D73EDD" w:rsidRDefault="00000000">
      <w:pPr>
        <w:pStyle w:val="Nivel2"/>
        <w:numPr>
          <w:ilvl w:val="0"/>
          <w:numId w:val="0"/>
        </w:numPr>
        <w:rPr>
          <w:rFonts w:ascii="Verdana" w:hAnsi="Verdana"/>
        </w:rPr>
      </w:pPr>
      <w:r>
        <w:rPr>
          <w:rFonts w:ascii="Verdana" w:hAnsi="Verdana"/>
        </w:rPr>
        <w:t>20.3.1 a natureza e a gravidade da infração cometida.</w:t>
      </w:r>
    </w:p>
    <w:p w14:paraId="7FB6356D" w14:textId="77777777" w:rsidR="00D73EDD" w:rsidRDefault="00000000">
      <w:pPr>
        <w:pStyle w:val="Nivel2"/>
        <w:numPr>
          <w:ilvl w:val="0"/>
          <w:numId w:val="0"/>
        </w:numPr>
        <w:rPr>
          <w:rFonts w:ascii="Verdana" w:hAnsi="Verdana"/>
        </w:rPr>
      </w:pPr>
      <w:r>
        <w:rPr>
          <w:rFonts w:ascii="Verdana" w:hAnsi="Verdana"/>
        </w:rPr>
        <w:t>20.3.2 as peculiaridades do caso concreto</w:t>
      </w:r>
    </w:p>
    <w:p w14:paraId="0C2C833F" w14:textId="77777777" w:rsidR="00D73EDD" w:rsidRDefault="00000000">
      <w:pPr>
        <w:pStyle w:val="Nivel2"/>
        <w:numPr>
          <w:ilvl w:val="0"/>
          <w:numId w:val="0"/>
        </w:numPr>
        <w:rPr>
          <w:rFonts w:ascii="Verdana" w:hAnsi="Verdana"/>
        </w:rPr>
      </w:pPr>
      <w:r>
        <w:rPr>
          <w:rFonts w:ascii="Verdana" w:hAnsi="Verdana"/>
        </w:rPr>
        <w:t>20.3.3 as circunstâncias agravantes ou atenuantes</w:t>
      </w:r>
    </w:p>
    <w:p w14:paraId="22B3CA0D" w14:textId="77777777" w:rsidR="00D73EDD" w:rsidRDefault="00000000">
      <w:pPr>
        <w:pStyle w:val="Nivel2"/>
        <w:numPr>
          <w:ilvl w:val="0"/>
          <w:numId w:val="0"/>
        </w:numPr>
        <w:rPr>
          <w:rFonts w:ascii="Verdana" w:hAnsi="Verdana"/>
        </w:rPr>
      </w:pPr>
      <w:r>
        <w:rPr>
          <w:rFonts w:ascii="Verdana" w:hAnsi="Verdana"/>
        </w:rPr>
        <w:t>20.3.4 os danos que dela provierem para a Administração Pública</w:t>
      </w:r>
    </w:p>
    <w:p w14:paraId="665B171B" w14:textId="77777777" w:rsidR="00D73EDD" w:rsidRDefault="00000000">
      <w:pPr>
        <w:pStyle w:val="Nivel2"/>
        <w:numPr>
          <w:ilvl w:val="0"/>
          <w:numId w:val="0"/>
        </w:numPr>
        <w:rPr>
          <w:rFonts w:ascii="Verdana" w:hAnsi="Verdana"/>
        </w:rPr>
      </w:pPr>
      <w:r>
        <w:rPr>
          <w:rFonts w:ascii="Verdana" w:hAnsi="Verdana"/>
        </w:rPr>
        <w:t>20.3.5 a implantação ou o aperfeiçoamento de programa de integridade, conforme normas e orientações dos órgãos de controle.</w:t>
      </w:r>
    </w:p>
    <w:p w14:paraId="4F926476" w14:textId="77777777" w:rsidR="00D73EDD" w:rsidRDefault="00000000">
      <w:pPr>
        <w:pStyle w:val="Nivel2"/>
        <w:numPr>
          <w:ilvl w:val="0"/>
          <w:numId w:val="0"/>
        </w:numPr>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3E24F429" w14:textId="77777777" w:rsidR="00D73EDD" w:rsidRDefault="00000000">
      <w:pPr>
        <w:pStyle w:val="Nivel2"/>
        <w:numPr>
          <w:ilvl w:val="0"/>
          <w:numId w:val="0"/>
        </w:numPr>
        <w:rPr>
          <w:rFonts w:ascii="Verdana" w:hAnsi="Verdana"/>
        </w:rPr>
      </w:pPr>
      <w:r>
        <w:rPr>
          <w:rFonts w:ascii="Verdana" w:hAnsi="Verdana"/>
        </w:rPr>
        <w:t xml:space="preserve">20.4.1 </w:t>
      </w:r>
      <w:bookmarkStart w:id="21" w:name="_Hlk113876035"/>
      <w:bookmarkStart w:id="22" w:name="_Hlk113876035_Copia_1"/>
      <w:r>
        <w:rPr>
          <w:rFonts w:ascii="Verdana" w:hAnsi="Verdana"/>
        </w:rPr>
        <w:t>Para as infrações previstas nos itens 20.1.1, 20.1.2 e 20.1.3, a multa será de 5% do valor do contrato licitado.</w:t>
      </w:r>
      <w:bookmarkEnd w:id="21"/>
      <w:bookmarkEnd w:id="22"/>
    </w:p>
    <w:p w14:paraId="2AB794F3" w14:textId="77777777" w:rsidR="00D73EDD" w:rsidRDefault="00000000">
      <w:pPr>
        <w:pStyle w:val="Nivel2"/>
        <w:numPr>
          <w:ilvl w:val="0"/>
          <w:numId w:val="0"/>
        </w:numPr>
        <w:rPr>
          <w:rFonts w:ascii="Verdana" w:hAnsi="Verdana"/>
        </w:rPr>
      </w:pPr>
      <w:r>
        <w:rPr>
          <w:rFonts w:ascii="Verdana" w:hAnsi="Verdana"/>
        </w:rPr>
        <w:t>20.4.2 Para as infrações previstas nos itens 20.1.4, 20.1.5, 20.1.6, 20.1.7 e 20.1.8, a multa será de 15% do valor do contrato licitado.</w:t>
      </w:r>
    </w:p>
    <w:p w14:paraId="5FD9EFC3" w14:textId="77777777" w:rsidR="00D73EDD" w:rsidRDefault="00000000">
      <w:pPr>
        <w:pStyle w:val="Nivel2"/>
        <w:numPr>
          <w:ilvl w:val="0"/>
          <w:numId w:val="0"/>
        </w:numPr>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46D0029A" w14:textId="77777777" w:rsidR="00D73EDD" w:rsidRDefault="00000000">
      <w:pPr>
        <w:pStyle w:val="Nivel2"/>
        <w:numPr>
          <w:ilvl w:val="0"/>
          <w:numId w:val="0"/>
        </w:numPr>
        <w:rPr>
          <w:rFonts w:ascii="Verdana" w:hAnsi="Verdana"/>
        </w:rPr>
      </w:pPr>
      <w:r>
        <w:rPr>
          <w:rFonts w:ascii="Verdana" w:hAnsi="Verdana"/>
        </w:rPr>
        <w:t>20.6 Na aplicação da sanção de multa será facultada a defesa do interessado no prazo de 15 (quinze) dias úteis, contado da data de sua intimação.</w:t>
      </w:r>
    </w:p>
    <w:p w14:paraId="3500A3F7" w14:textId="77777777" w:rsidR="00D73EDD" w:rsidRDefault="00000000">
      <w:pPr>
        <w:pStyle w:val="Nivel2"/>
        <w:numPr>
          <w:ilvl w:val="0"/>
          <w:numId w:val="0"/>
        </w:numPr>
        <w:rPr>
          <w:rFonts w:ascii="Verdana" w:hAnsi="Verdana"/>
        </w:rPr>
      </w:pPr>
      <w:r>
        <w:rPr>
          <w:rFonts w:ascii="Verdana" w:hAnsi="Verdana"/>
        </w:rPr>
        <w:lastRenderedPageBreak/>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49F0249" w14:textId="77777777" w:rsidR="00D73EDD" w:rsidRDefault="00000000">
      <w:pPr>
        <w:pStyle w:val="Nivel2"/>
        <w:numPr>
          <w:ilvl w:val="0"/>
          <w:numId w:val="0"/>
        </w:num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13279645" w14:textId="77777777" w:rsidR="00D73EDD" w:rsidRDefault="00000000">
      <w:pPr>
        <w:pStyle w:val="Nivel2"/>
        <w:numPr>
          <w:ilvl w:val="0"/>
          <w:numId w:val="0"/>
        </w:num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70BC9055" w14:textId="77777777" w:rsidR="00D73EDD" w:rsidRDefault="00000000">
      <w:pPr>
        <w:pStyle w:val="Nivel2"/>
        <w:numPr>
          <w:ilvl w:val="0"/>
          <w:numId w:val="0"/>
        </w:numPr>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CFA00B9" w14:textId="77777777" w:rsidR="00D73EDD" w:rsidRDefault="00000000">
      <w:pPr>
        <w:pStyle w:val="Nivel2"/>
        <w:numPr>
          <w:ilvl w:val="0"/>
          <w:numId w:val="0"/>
        </w:numPr>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DFA65C9" w14:textId="77777777" w:rsidR="00D73EDD" w:rsidRDefault="00000000">
      <w:pPr>
        <w:pStyle w:val="Nivel2"/>
        <w:numPr>
          <w:ilvl w:val="0"/>
          <w:numId w:val="0"/>
        </w:numPr>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1FD325" w14:textId="77777777" w:rsidR="00D73EDD" w:rsidRDefault="00000000">
      <w:pPr>
        <w:pStyle w:val="Nivel2"/>
        <w:numPr>
          <w:ilvl w:val="0"/>
          <w:numId w:val="0"/>
        </w:numPr>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71F4077B" w14:textId="77777777" w:rsidR="00D73EDD" w:rsidRDefault="00000000">
      <w:pPr>
        <w:pStyle w:val="Nivel2"/>
        <w:numPr>
          <w:ilvl w:val="0"/>
          <w:numId w:val="0"/>
        </w:numPr>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39D0001B" w14:textId="77777777" w:rsidR="00D73EDD" w:rsidRDefault="00D73EDD">
      <w:pPr>
        <w:pStyle w:val="PargrafodaLista"/>
        <w:spacing w:before="57" w:after="57" w:line="276" w:lineRule="auto"/>
        <w:ind w:left="0"/>
        <w:contextualSpacing w:val="0"/>
        <w:jc w:val="both"/>
        <w:rPr>
          <w:rFonts w:ascii="Verdana" w:hAnsi="Verdana"/>
          <w:sz w:val="20"/>
          <w:szCs w:val="20"/>
          <w:shd w:val="clear" w:color="auto" w:fill="FFFFFF"/>
        </w:rPr>
      </w:pPr>
    </w:p>
    <w:p w14:paraId="7BA0E08D" w14:textId="77777777" w:rsidR="00D73EDD" w:rsidRDefault="00000000">
      <w:pPr>
        <w:pStyle w:val="Nivel01"/>
        <w:spacing w:before="57" w:after="57" w:line="276" w:lineRule="auto"/>
        <w:rPr>
          <w:rFonts w:ascii="Verdana" w:hAnsi="Verdana"/>
        </w:rPr>
      </w:pPr>
      <w:r>
        <w:rPr>
          <w:rFonts w:ascii="Verdana" w:hAnsi="Verdana" w:cs="Arial"/>
        </w:rPr>
        <w:t>21. DA IMPUGNAÇÃO AO EDITAL E DO PEDIDO DE ESCLARECIMENTO</w:t>
      </w:r>
    </w:p>
    <w:p w14:paraId="65D36BC5"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7ADA49CB" w14:textId="77777777" w:rsidR="00D73EDD"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34DD9CC"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lastRenderedPageBreak/>
        <w:t>21.3 Caberá ao Pregoeiro, auxiliado pelos responsáveis pela elaboração deste Edital e seus anexos, decidir sobre a impugnação no prazo de até dois dias úteis contados da data de recebimento da impugnação.</w:t>
      </w:r>
    </w:p>
    <w:p w14:paraId="7CA9340F"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023F1233"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48A9CD9F"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35423537"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48005167"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4F3FAEC3" w14:textId="77777777" w:rsidR="00D73EDD"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59206094" w14:textId="77777777" w:rsidR="00D73EDD" w:rsidRDefault="00D73EDD">
      <w:pPr>
        <w:pStyle w:val="PargrafodaLista"/>
        <w:spacing w:before="57" w:after="57" w:line="276" w:lineRule="auto"/>
        <w:ind w:left="0"/>
        <w:contextualSpacing w:val="0"/>
        <w:jc w:val="both"/>
        <w:rPr>
          <w:rFonts w:ascii="Verdana" w:hAnsi="Verdana"/>
          <w:sz w:val="20"/>
          <w:szCs w:val="20"/>
        </w:rPr>
      </w:pPr>
    </w:p>
    <w:p w14:paraId="4A2603A1" w14:textId="77777777" w:rsidR="00D73EDD" w:rsidRDefault="00000000">
      <w:pPr>
        <w:pStyle w:val="Nivel01"/>
        <w:spacing w:before="57" w:after="57" w:line="276" w:lineRule="auto"/>
        <w:rPr>
          <w:rFonts w:ascii="Verdana" w:hAnsi="Verdana"/>
        </w:rPr>
      </w:pPr>
      <w:r>
        <w:rPr>
          <w:rFonts w:ascii="Verdana" w:hAnsi="Verdana" w:cs="Arial"/>
        </w:rPr>
        <w:t>22. DAS DISPOSIÇÕES GERAIS</w:t>
      </w:r>
    </w:p>
    <w:p w14:paraId="2F66069D"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781887AE"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01A0576"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61506565"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44EB240"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3A1923EE"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718443C4"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7A289C07"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02F6B30E"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4D3FD2F6"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248D0E06" w14:textId="77777777" w:rsidR="00D73EDD"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3" w:name="_Hlk123138684_Copia_3"/>
      <w:r>
        <w:rPr>
          <w:rFonts w:ascii="Verdana" w:hAnsi="Verdana" w:cs="Arial"/>
          <w:color w:val="000000"/>
          <w:sz w:val="20"/>
          <w:szCs w:val="20"/>
          <w:u w:val="single"/>
        </w:rPr>
        <w:t>www.portaldecompraspublicas.com.br</w:t>
      </w:r>
      <w:bookmarkEnd w:id="23"/>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w:t>
      </w:r>
      <w:r>
        <w:rPr>
          <w:rFonts w:ascii="Verdana" w:hAnsi="Verdana"/>
          <w:sz w:val="20"/>
          <w:szCs w:val="20"/>
        </w:rPr>
        <w:lastRenderedPageBreak/>
        <w:t xml:space="preserve">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525FC0D0"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3E74D416"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22.12.1 ANEXO I – Termo de Referência;</w:t>
      </w:r>
    </w:p>
    <w:p w14:paraId="22F938BE"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22.12.2.1 ANEXO I-1 – Estudo Técnico Preliminar;</w:t>
      </w:r>
    </w:p>
    <w:p w14:paraId="4E02A850" w14:textId="77777777" w:rsidR="00D73EDD" w:rsidRDefault="00000000">
      <w:pPr>
        <w:spacing w:before="57" w:after="57" w:line="276" w:lineRule="auto"/>
        <w:jc w:val="both"/>
        <w:rPr>
          <w:rFonts w:ascii="Verdana" w:hAnsi="Verdana"/>
          <w:sz w:val="20"/>
          <w:szCs w:val="20"/>
        </w:rPr>
      </w:pPr>
      <w:r>
        <w:rPr>
          <w:rFonts w:ascii="Verdana" w:hAnsi="Verdana" w:cs="Arial"/>
          <w:color w:val="000000"/>
          <w:sz w:val="20"/>
          <w:szCs w:val="20"/>
        </w:rPr>
        <w:t>22.12.2 ANEXO II – Modelo Orientativo de Proposta;</w:t>
      </w:r>
    </w:p>
    <w:p w14:paraId="56FFF65A" w14:textId="77777777" w:rsidR="00D73EDD"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22.12.3 ANEXO III – Minuta de Ata de Registro de Preços.</w:t>
      </w:r>
    </w:p>
    <w:p w14:paraId="349ACD1D" w14:textId="77777777" w:rsidR="00D73EDD" w:rsidRDefault="00D73EDD">
      <w:pPr>
        <w:keepNext/>
        <w:keepLines/>
        <w:tabs>
          <w:tab w:val="left" w:pos="567"/>
        </w:tabs>
        <w:spacing w:line="276" w:lineRule="auto"/>
        <w:ind w:left="360"/>
        <w:jc w:val="center"/>
        <w:outlineLvl w:val="0"/>
        <w:rPr>
          <w:rFonts w:ascii="Verdana" w:hAnsi="Verdana"/>
          <w:sz w:val="20"/>
          <w:szCs w:val="20"/>
        </w:rPr>
      </w:pPr>
    </w:p>
    <w:p w14:paraId="31BB9306" w14:textId="77777777" w:rsidR="00D73EDD" w:rsidRDefault="00D73EDD">
      <w:pPr>
        <w:tabs>
          <w:tab w:val="left" w:pos="567"/>
        </w:tabs>
        <w:spacing w:line="276" w:lineRule="auto"/>
        <w:ind w:left="360"/>
        <w:jc w:val="center"/>
        <w:outlineLvl w:val="0"/>
        <w:rPr>
          <w:rFonts w:ascii="Verdana" w:hAnsi="Verdana"/>
          <w:sz w:val="20"/>
          <w:szCs w:val="20"/>
        </w:rPr>
      </w:pPr>
    </w:p>
    <w:p w14:paraId="04041D95" w14:textId="77777777" w:rsidR="00D73EDD" w:rsidRDefault="00000000">
      <w:pPr>
        <w:tabs>
          <w:tab w:val="left" w:pos="567"/>
        </w:tabs>
        <w:spacing w:line="276" w:lineRule="auto"/>
        <w:ind w:left="360"/>
        <w:jc w:val="center"/>
        <w:outlineLvl w:val="0"/>
        <w:rPr>
          <w:rFonts w:ascii="Verdana" w:hAnsi="Verdana"/>
          <w:sz w:val="20"/>
          <w:szCs w:val="20"/>
        </w:rPr>
      </w:pPr>
      <w:r>
        <w:rPr>
          <w:rFonts w:ascii="Verdana" w:hAnsi="Verdana" w:cs="Arial"/>
          <w:color w:val="000000"/>
          <w:sz w:val="20"/>
          <w:szCs w:val="20"/>
        </w:rPr>
        <w:t>São Gabriel da Palha/ES, 12 de fevereiro de 2025.</w:t>
      </w:r>
    </w:p>
    <w:p w14:paraId="2CEF8CC9" w14:textId="77777777" w:rsidR="00D73EDD" w:rsidRDefault="00D73EDD">
      <w:pPr>
        <w:tabs>
          <w:tab w:val="left" w:pos="567"/>
        </w:tabs>
        <w:spacing w:line="276" w:lineRule="auto"/>
        <w:ind w:left="360"/>
        <w:jc w:val="center"/>
        <w:outlineLvl w:val="0"/>
        <w:rPr>
          <w:rFonts w:ascii="Verdana" w:hAnsi="Verdana"/>
          <w:sz w:val="20"/>
          <w:szCs w:val="20"/>
        </w:rPr>
      </w:pPr>
    </w:p>
    <w:p w14:paraId="7CF8C293" w14:textId="77777777" w:rsidR="00D73EDD" w:rsidRDefault="00D73EDD">
      <w:pPr>
        <w:tabs>
          <w:tab w:val="left" w:pos="567"/>
        </w:tabs>
        <w:spacing w:line="276" w:lineRule="auto"/>
        <w:ind w:left="360"/>
        <w:jc w:val="center"/>
        <w:outlineLvl w:val="0"/>
        <w:rPr>
          <w:rFonts w:ascii="Verdana" w:hAnsi="Verdana"/>
          <w:sz w:val="20"/>
          <w:szCs w:val="20"/>
        </w:rPr>
      </w:pPr>
    </w:p>
    <w:p w14:paraId="6E4D6D26" w14:textId="77777777" w:rsidR="00D73EDD" w:rsidRDefault="00D73EDD">
      <w:pPr>
        <w:tabs>
          <w:tab w:val="left" w:pos="567"/>
        </w:tabs>
        <w:spacing w:line="276" w:lineRule="auto"/>
        <w:ind w:left="360"/>
        <w:jc w:val="center"/>
        <w:outlineLvl w:val="0"/>
        <w:rPr>
          <w:rFonts w:ascii="Verdana" w:hAnsi="Verdana"/>
          <w:sz w:val="20"/>
          <w:szCs w:val="20"/>
        </w:rPr>
      </w:pPr>
    </w:p>
    <w:p w14:paraId="2B612C70" w14:textId="77777777" w:rsidR="00D73EDD" w:rsidRDefault="00000000">
      <w:pPr>
        <w:keepNext/>
        <w:keepLines/>
        <w:tabs>
          <w:tab w:val="left" w:pos="567"/>
        </w:tabs>
        <w:spacing w:line="276" w:lineRule="auto"/>
        <w:ind w:right="113"/>
        <w:jc w:val="center"/>
        <w:outlineLvl w:val="0"/>
        <w:rPr>
          <w:rFonts w:ascii="Verdana" w:hAnsi="Verdana"/>
          <w:sz w:val="20"/>
          <w:szCs w:val="20"/>
        </w:rPr>
      </w:pPr>
      <w:r>
        <w:rPr>
          <w:rFonts w:ascii="Verdana" w:eastAsiaTheme="majorEastAsia" w:hAnsi="Verdana" w:cs="Arial"/>
          <w:b/>
          <w:bCs/>
          <w:color w:val="000000"/>
          <w:sz w:val="20"/>
          <w:szCs w:val="20"/>
        </w:rPr>
        <w:t>MARCELLA FERREIRA ROSSONI ROCHA</w:t>
      </w:r>
    </w:p>
    <w:p w14:paraId="49F2923D" w14:textId="77777777" w:rsidR="00D73EDD" w:rsidRDefault="00000000">
      <w:pPr>
        <w:keepNext/>
        <w:keepLines/>
        <w:tabs>
          <w:tab w:val="left" w:pos="567"/>
        </w:tabs>
        <w:spacing w:line="276" w:lineRule="auto"/>
        <w:ind w:right="113"/>
        <w:jc w:val="center"/>
        <w:outlineLvl w:val="0"/>
        <w:rPr>
          <w:rFonts w:ascii="Verdana" w:hAnsi="Verdana"/>
          <w:sz w:val="20"/>
          <w:szCs w:val="20"/>
        </w:rPr>
      </w:pPr>
      <w:r>
        <w:rPr>
          <w:rFonts w:ascii="Verdana" w:eastAsiaTheme="majorEastAsia" w:hAnsi="Verdana" w:cs="Arial"/>
          <w:b/>
          <w:bCs/>
          <w:color w:val="000000"/>
          <w:sz w:val="20"/>
          <w:szCs w:val="20"/>
        </w:rPr>
        <w:t>Secretária Municipal de Saúde – Interina</w:t>
      </w:r>
    </w:p>
    <w:sectPr w:rsidR="00D73EDD">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1339" w14:textId="77777777" w:rsidR="00292901" w:rsidRDefault="00292901">
      <w:r>
        <w:separator/>
      </w:r>
    </w:p>
  </w:endnote>
  <w:endnote w:type="continuationSeparator" w:id="0">
    <w:p w14:paraId="38820968" w14:textId="77777777" w:rsidR="00292901" w:rsidRDefault="0029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13C7" w14:textId="77777777" w:rsidR="00D73EDD" w:rsidRDefault="00D73ED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5D71" w14:textId="77777777" w:rsidR="00D73EDD"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72347710" w14:textId="77777777" w:rsidR="00D73ED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61C897CC" w14:textId="77777777" w:rsidR="00D73EDD" w:rsidRDefault="00D73ED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0B016" w14:textId="77777777" w:rsidR="00D73EDD"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5DA01887" w14:textId="77777777" w:rsidR="00D73ED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61D9E4DB" w14:textId="77777777" w:rsidR="00D73EDD" w:rsidRDefault="00D73E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50902" w14:textId="77777777" w:rsidR="00292901" w:rsidRDefault="00292901">
      <w:r>
        <w:separator/>
      </w:r>
    </w:p>
  </w:footnote>
  <w:footnote w:type="continuationSeparator" w:id="0">
    <w:p w14:paraId="74F39C07" w14:textId="77777777" w:rsidR="00292901" w:rsidRDefault="0029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A6C9" w14:textId="77777777" w:rsidR="00D73EDD" w:rsidRDefault="00D73ED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1FA1" w14:textId="77777777" w:rsidR="00D73EDD" w:rsidRDefault="00000000">
    <w:pPr>
      <w:jc w:val="center"/>
    </w:pPr>
    <w:r>
      <w:rPr>
        <w:noProof/>
      </w:rPr>
      <w:drawing>
        <wp:anchor distT="0" distB="0" distL="114935" distR="114935" simplePos="0" relativeHeight="251657216" behindDoc="1" locked="0" layoutInCell="0" allowOverlap="1" wp14:anchorId="7D290CF9" wp14:editId="2AE39728">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7173683" w14:textId="77777777" w:rsidR="00D73ED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0C76" w14:textId="77777777" w:rsidR="00D73EDD" w:rsidRDefault="00000000">
    <w:pPr>
      <w:jc w:val="center"/>
    </w:pPr>
    <w:r>
      <w:rPr>
        <w:noProof/>
      </w:rPr>
      <w:drawing>
        <wp:anchor distT="0" distB="0" distL="114935" distR="114935" simplePos="0" relativeHeight="251658240" behindDoc="1" locked="0" layoutInCell="0" allowOverlap="1" wp14:anchorId="782AA62E" wp14:editId="17362BF3">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D84F7BD" w14:textId="77777777" w:rsidR="00D73ED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DFB"/>
    <w:multiLevelType w:val="multilevel"/>
    <w:tmpl w:val="100E4FA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BE643B"/>
    <w:multiLevelType w:val="multilevel"/>
    <w:tmpl w:val="EA22AF2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5507D53"/>
    <w:multiLevelType w:val="multilevel"/>
    <w:tmpl w:val="632E6C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B944EC7"/>
    <w:multiLevelType w:val="multilevel"/>
    <w:tmpl w:val="BC524CF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F1D024C"/>
    <w:multiLevelType w:val="multilevel"/>
    <w:tmpl w:val="9FEEE5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1201932"/>
    <w:multiLevelType w:val="multilevel"/>
    <w:tmpl w:val="709436A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6" w15:restartNumberingAfterBreak="0">
    <w:nsid w:val="1DD93E10"/>
    <w:multiLevelType w:val="multilevel"/>
    <w:tmpl w:val="665EBBD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11B4A87"/>
    <w:multiLevelType w:val="multilevel"/>
    <w:tmpl w:val="D93A257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1B375F9"/>
    <w:multiLevelType w:val="multilevel"/>
    <w:tmpl w:val="566AA2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2226F8F"/>
    <w:multiLevelType w:val="multilevel"/>
    <w:tmpl w:val="46662F0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73F3064"/>
    <w:multiLevelType w:val="multilevel"/>
    <w:tmpl w:val="633081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45D5D32"/>
    <w:multiLevelType w:val="multilevel"/>
    <w:tmpl w:val="0E2035FC"/>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AC36B7A"/>
    <w:multiLevelType w:val="multilevel"/>
    <w:tmpl w:val="08227F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0AB78CC"/>
    <w:multiLevelType w:val="multilevel"/>
    <w:tmpl w:val="12C8C5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5526BF8"/>
    <w:multiLevelType w:val="multilevel"/>
    <w:tmpl w:val="8966973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9794DFF"/>
    <w:multiLevelType w:val="multilevel"/>
    <w:tmpl w:val="D19E4E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224502C"/>
    <w:multiLevelType w:val="multilevel"/>
    <w:tmpl w:val="C5E2EACA"/>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7085C20"/>
    <w:multiLevelType w:val="multilevel"/>
    <w:tmpl w:val="1674E76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FE962F1"/>
    <w:multiLevelType w:val="multilevel"/>
    <w:tmpl w:val="1F069D2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8546490">
    <w:abstractNumId w:val="5"/>
  </w:num>
  <w:num w:numId="2" w16cid:durableId="379667988">
    <w:abstractNumId w:val="14"/>
  </w:num>
  <w:num w:numId="3" w16cid:durableId="1972322626">
    <w:abstractNumId w:val="16"/>
  </w:num>
  <w:num w:numId="4" w16cid:durableId="1049257556">
    <w:abstractNumId w:val="8"/>
  </w:num>
  <w:num w:numId="5" w16cid:durableId="726805399">
    <w:abstractNumId w:val="0"/>
  </w:num>
  <w:num w:numId="6" w16cid:durableId="272637103">
    <w:abstractNumId w:val="1"/>
  </w:num>
  <w:num w:numId="7" w16cid:durableId="1012335558">
    <w:abstractNumId w:val="2"/>
  </w:num>
  <w:num w:numId="8" w16cid:durableId="1285312024">
    <w:abstractNumId w:val="7"/>
  </w:num>
  <w:num w:numId="9" w16cid:durableId="578446930">
    <w:abstractNumId w:val="17"/>
  </w:num>
  <w:num w:numId="10" w16cid:durableId="1584878167">
    <w:abstractNumId w:val="13"/>
  </w:num>
  <w:num w:numId="11" w16cid:durableId="1496456355">
    <w:abstractNumId w:val="4"/>
  </w:num>
  <w:num w:numId="12" w16cid:durableId="571547529">
    <w:abstractNumId w:val="12"/>
  </w:num>
  <w:num w:numId="13" w16cid:durableId="411396328">
    <w:abstractNumId w:val="15"/>
  </w:num>
  <w:num w:numId="14" w16cid:durableId="525870969">
    <w:abstractNumId w:val="3"/>
  </w:num>
  <w:num w:numId="15" w16cid:durableId="1493254514">
    <w:abstractNumId w:val="6"/>
  </w:num>
  <w:num w:numId="16" w16cid:durableId="388043512">
    <w:abstractNumId w:val="18"/>
  </w:num>
  <w:num w:numId="17" w16cid:durableId="1160928418">
    <w:abstractNumId w:val="9"/>
  </w:num>
  <w:num w:numId="18" w16cid:durableId="564728334">
    <w:abstractNumId w:val="10"/>
  </w:num>
  <w:num w:numId="19" w16cid:durableId="1344165049">
    <w:abstractNumId w:val="14"/>
  </w:num>
  <w:num w:numId="20" w16cid:durableId="2036421156">
    <w:abstractNumId w:val="14"/>
  </w:num>
  <w:num w:numId="21" w16cid:durableId="296224105">
    <w:abstractNumId w:val="14"/>
  </w:num>
  <w:num w:numId="22" w16cid:durableId="654338750">
    <w:abstractNumId w:val="14"/>
  </w:num>
  <w:num w:numId="23" w16cid:durableId="863177856">
    <w:abstractNumId w:val="14"/>
  </w:num>
  <w:num w:numId="24" w16cid:durableId="1881821773">
    <w:abstractNumId w:val="14"/>
  </w:num>
  <w:num w:numId="25" w16cid:durableId="1301769550">
    <w:abstractNumId w:val="14"/>
  </w:num>
  <w:num w:numId="26" w16cid:durableId="335574561">
    <w:abstractNumId w:val="14"/>
  </w:num>
  <w:num w:numId="27" w16cid:durableId="567231875">
    <w:abstractNumId w:val="14"/>
  </w:num>
  <w:num w:numId="28" w16cid:durableId="1295018123">
    <w:abstractNumId w:val="14"/>
  </w:num>
  <w:num w:numId="29" w16cid:durableId="467095479">
    <w:abstractNumId w:val="14"/>
  </w:num>
  <w:num w:numId="30" w16cid:durableId="2122064340">
    <w:abstractNumId w:val="14"/>
  </w:num>
  <w:num w:numId="31" w16cid:durableId="273635060">
    <w:abstractNumId w:val="14"/>
  </w:num>
  <w:num w:numId="32" w16cid:durableId="1721175306">
    <w:abstractNumId w:val="14"/>
  </w:num>
  <w:num w:numId="33" w16cid:durableId="3731150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EDD"/>
    <w:rsid w:val="00164489"/>
    <w:rsid w:val="00292901"/>
    <w:rsid w:val="0032710D"/>
    <w:rsid w:val="008221B6"/>
    <w:rsid w:val="00915ACA"/>
    <w:rsid w:val="00D73ED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09083"/>
  <w15:docId w15:val="{BF2F5791-1F4D-49CF-9AF5-00AC3128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customStyle="1" w:styleId="caption111">
    <w:name w:val="caption1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2">
    <w:name w:val="Estilo2"/>
    <w:qFormat/>
    <w:rsid w:val="0032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18</Pages>
  <Words>8815</Words>
  <Characters>47606</Characters>
  <Application>Microsoft Office Word</Application>
  <DocSecurity>0</DocSecurity>
  <Lines>396</Lines>
  <Paragraphs>112</Paragraphs>
  <ScaleCrop>false</ScaleCrop>
  <Company>AGU</Company>
  <LinksUpToDate>false</LinksUpToDate>
  <CharactersWithSpaces>56309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185</cp:revision>
  <cp:lastPrinted>2025-02-25T18:34:00Z</cp:lastPrinted>
  <dcterms:created xsi:type="dcterms:W3CDTF">2022-01-14T09:33:00Z</dcterms:created>
  <dcterms:modified xsi:type="dcterms:W3CDTF">2025-02-25T19:01:00Z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